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51A" w:rsidRPr="00FB0E33" w:rsidRDefault="00FA451A" w:rsidP="00FA451A">
      <w:pPr>
        <w:pStyle w:val="BodyText"/>
        <w:rPr>
          <w:rFonts w:cs="Arial"/>
          <w:bCs/>
          <w:i/>
          <w:iCs/>
          <w:sz w:val="24"/>
          <w:u w:val="single"/>
        </w:rPr>
      </w:pPr>
      <w:r w:rsidRPr="00FB0E33">
        <w:rPr>
          <w:rFonts w:cs="Arial"/>
          <w:bCs/>
          <w:iCs/>
          <w:sz w:val="24"/>
          <w:u w:val="single"/>
        </w:rPr>
        <w:t>Drugs and Harmful Substances Policy</w:t>
      </w:r>
    </w:p>
    <w:p w:rsidR="00FA451A" w:rsidRPr="00340535" w:rsidRDefault="00FA451A" w:rsidP="00FA451A">
      <w:pPr>
        <w:rPr>
          <w:rFonts w:ascii="Arial" w:hAnsi="Arial" w:cs="Arial"/>
        </w:rPr>
      </w:pPr>
    </w:p>
    <w:p w:rsidR="00FA451A" w:rsidRPr="00340535" w:rsidRDefault="00FA451A" w:rsidP="00FA451A">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340535">
        <w:rPr>
          <w:rFonts w:ascii="Arial" w:hAnsi="Arial" w:cs="Arial"/>
          <w:sz w:val="22"/>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rsidR="00FA451A" w:rsidRPr="00340535" w:rsidRDefault="00FA451A" w:rsidP="00FA451A">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340535">
        <w:rPr>
          <w:rFonts w:ascii="Arial" w:hAnsi="Arial" w:cs="Arial"/>
          <w:sz w:val="22"/>
        </w:rPr>
        <w:t xml:space="preserve">The United Nations Convention on the Rights of the Child (UNCRC) is at the heart of our school’s ethos and practice. As a right’s respecting </w:t>
      </w:r>
      <w:proofErr w:type="gramStart"/>
      <w:r w:rsidRPr="00340535">
        <w:rPr>
          <w:rFonts w:ascii="Arial" w:hAnsi="Arial" w:cs="Arial"/>
          <w:sz w:val="22"/>
        </w:rPr>
        <w:t>school</w:t>
      </w:r>
      <w:proofErr w:type="gramEnd"/>
      <w:r w:rsidRPr="00340535">
        <w:rPr>
          <w:rFonts w:ascii="Arial" w:hAnsi="Arial" w:cs="Arial"/>
          <w:sz w:val="22"/>
        </w:rPr>
        <w:t xml:space="preserve"> we teach about children’s rights and model rights and respect in our relationships and practice. We continually aim to provide an inclusive, enabling environment which gives all children a voice and empowers them to achieve. </w:t>
      </w:r>
    </w:p>
    <w:p w:rsidR="00FA451A" w:rsidRPr="00340535" w:rsidRDefault="00FA451A" w:rsidP="00FA451A">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340535">
        <w:rPr>
          <w:rFonts w:ascii="Arial" w:hAnsi="Arial" w:cs="Arial"/>
          <w:sz w:val="22"/>
        </w:rPr>
        <w:t>Our curriculum celebrates the diversity within our school and equips our children with the skills and attributes required to fulfil the four core purposes of the Curriculum for Wales.</w:t>
      </w:r>
    </w:p>
    <w:p w:rsidR="00FA451A" w:rsidRPr="00340535" w:rsidRDefault="00FA451A" w:rsidP="00FA451A">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340535">
        <w:rPr>
          <w:rFonts w:ascii="Arial" w:hAnsi="Arial" w:cs="Arial"/>
          <w:sz w:val="22"/>
        </w:rPr>
        <w:t xml:space="preserve">Our school strives to create a nurturing environment with strong, open and positive partnerships between adults, children and the wider community, that ensures the well-being of all.  </w:t>
      </w:r>
    </w:p>
    <w:p w:rsidR="00FA451A" w:rsidRDefault="00FA451A" w:rsidP="00FA451A">
      <w:pPr>
        <w:outlineLvl w:val="0"/>
        <w:rPr>
          <w:rFonts w:ascii="Arial" w:hAnsi="Arial" w:cs="Arial"/>
        </w:rPr>
      </w:pPr>
    </w:p>
    <w:p w:rsidR="00FA451A" w:rsidRPr="00FB0E33" w:rsidRDefault="00FA451A" w:rsidP="00FA451A">
      <w:pPr>
        <w:pStyle w:val="BodyText"/>
        <w:rPr>
          <w:rFonts w:cs="Arial"/>
          <w:bCs/>
          <w:i/>
          <w:iCs/>
          <w:sz w:val="24"/>
          <w:u w:val="single"/>
        </w:rPr>
      </w:pPr>
    </w:p>
    <w:p w:rsidR="00FA451A" w:rsidRPr="00FB0E33" w:rsidRDefault="00FA451A" w:rsidP="00FA451A">
      <w:pPr>
        <w:autoSpaceDE w:val="0"/>
        <w:autoSpaceDN w:val="0"/>
        <w:adjustRightInd w:val="0"/>
        <w:rPr>
          <w:rFonts w:ascii="Arial" w:hAnsi="Arial" w:cs="Arial"/>
          <w:b/>
          <w:bCs/>
          <w:iCs/>
        </w:rPr>
      </w:pPr>
      <w:r w:rsidRPr="00FB0E33">
        <w:rPr>
          <w:rFonts w:ascii="Arial" w:hAnsi="Arial" w:cs="Arial"/>
          <w:b/>
          <w:bCs/>
          <w:iCs/>
        </w:rPr>
        <w:t>Rationale</w:t>
      </w:r>
    </w:p>
    <w:p w:rsidR="00FA451A" w:rsidRPr="00FB0E33" w:rsidRDefault="00FA451A" w:rsidP="00FA451A">
      <w:pPr>
        <w:autoSpaceDE w:val="0"/>
        <w:autoSpaceDN w:val="0"/>
        <w:adjustRightInd w:val="0"/>
        <w:jc w:val="both"/>
        <w:rPr>
          <w:rFonts w:ascii="Arial" w:hAnsi="Arial" w:cs="Arial"/>
          <w:iCs/>
        </w:rPr>
      </w:pPr>
      <w:r>
        <w:rPr>
          <w:rFonts w:ascii="Arial" w:hAnsi="Arial" w:cs="Arial"/>
          <w:iCs/>
        </w:rPr>
        <w:t>Knelston</w:t>
      </w:r>
      <w:r w:rsidRPr="00FB0E33">
        <w:rPr>
          <w:rFonts w:ascii="Arial" w:hAnsi="Arial" w:cs="Arial"/>
          <w:iCs/>
        </w:rPr>
        <w:t xml:space="preserve"> </w:t>
      </w:r>
      <w:smartTag w:uri="urn:schemas-microsoft-com:office:smarttags" w:element="PlaceType">
        <w:r w:rsidRPr="00FB0E33">
          <w:rPr>
            <w:rFonts w:ascii="Arial" w:hAnsi="Arial" w:cs="Arial"/>
            <w:iCs/>
          </w:rPr>
          <w:t>Primary School</w:t>
        </w:r>
      </w:smartTag>
      <w:r w:rsidRPr="00FB0E33">
        <w:rPr>
          <w:rFonts w:ascii="Arial" w:hAnsi="Arial" w:cs="Arial"/>
          <w:iCs/>
        </w:rPr>
        <w:t xml:space="preserve"> is committed to the Health &amp; Safety of all its members and acknowledges the importance of its pastoral role in the welfare of its pupils. Available evidence shows that children are aware of drugs at an early age. It is important to introduce drugs prevention before the problem actually arises. We therefore aim to educate our pupils about the consequences of drug use and misuse, thus preparing them for the future they may face. </w:t>
      </w:r>
    </w:p>
    <w:p w:rsidR="00FA451A" w:rsidRPr="00FB0E33" w:rsidRDefault="00FA451A" w:rsidP="00FA451A">
      <w:pPr>
        <w:autoSpaceDE w:val="0"/>
        <w:autoSpaceDN w:val="0"/>
        <w:adjustRightInd w:val="0"/>
        <w:jc w:val="both"/>
        <w:rPr>
          <w:rFonts w:ascii="Arial" w:hAnsi="Arial" w:cs="Arial"/>
          <w:iCs/>
        </w:rPr>
      </w:pPr>
    </w:p>
    <w:p w:rsidR="00FA451A" w:rsidRPr="00FB0E33" w:rsidRDefault="00FA451A" w:rsidP="00FA451A">
      <w:pPr>
        <w:pStyle w:val="Heading4"/>
        <w:rPr>
          <w:rFonts w:ascii="Arial" w:hAnsi="Arial" w:cs="Arial"/>
          <w:i w:val="0"/>
          <w:iCs w:val="0"/>
          <w:szCs w:val="24"/>
        </w:rPr>
      </w:pPr>
      <w:r w:rsidRPr="00FB0E33">
        <w:rPr>
          <w:rFonts w:ascii="Arial" w:hAnsi="Arial" w:cs="Arial"/>
          <w:i w:val="0"/>
          <w:szCs w:val="24"/>
        </w:rPr>
        <w:t>Purposes</w:t>
      </w:r>
    </w:p>
    <w:p w:rsidR="00FA451A" w:rsidRPr="00FB0E33" w:rsidRDefault="00FA451A" w:rsidP="00FA451A">
      <w:pPr>
        <w:autoSpaceDE w:val="0"/>
        <w:autoSpaceDN w:val="0"/>
        <w:adjustRightInd w:val="0"/>
        <w:jc w:val="both"/>
        <w:rPr>
          <w:rFonts w:ascii="Arial" w:hAnsi="Arial" w:cs="Arial"/>
          <w:b/>
          <w:bCs/>
          <w:iCs/>
        </w:rPr>
      </w:pP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To develop a whole school approach to drug education in the context of the Personal, Social and Health programme and the Science Curriculum.</w:t>
      </w: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 xml:space="preserve"> To provide accurate information about a range of drugs, including medicines, alcohol and tobacco.</w:t>
      </w: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To explore attitudes and develop skills in making decisions about drugs.</w:t>
      </w: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To have a clear and agreed understanding between everyone in the school community about the implications and possible consequences of drug use/misuse.</w:t>
      </w: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To establish an environment in which the school is free from the misuse of any drugs.</w:t>
      </w:r>
    </w:p>
    <w:p w:rsidR="00FA451A" w:rsidRPr="00FB0E33" w:rsidRDefault="00FA451A" w:rsidP="00FA451A">
      <w:pPr>
        <w:numPr>
          <w:ilvl w:val="0"/>
          <w:numId w:val="28"/>
        </w:numPr>
        <w:autoSpaceDE w:val="0"/>
        <w:autoSpaceDN w:val="0"/>
        <w:adjustRightInd w:val="0"/>
        <w:jc w:val="both"/>
        <w:rPr>
          <w:rFonts w:ascii="Arial" w:hAnsi="Arial" w:cs="Arial"/>
          <w:iCs/>
        </w:rPr>
      </w:pPr>
      <w:r w:rsidRPr="00FB0E33">
        <w:rPr>
          <w:rFonts w:ascii="Arial" w:hAnsi="Arial" w:cs="Arial"/>
          <w:iCs/>
        </w:rPr>
        <w:t>To clarify appropriate procedures in the management of drug related incidents.</w:t>
      </w:r>
    </w:p>
    <w:p w:rsidR="00FA451A" w:rsidRPr="00FB0E33" w:rsidRDefault="00FA451A" w:rsidP="00FA451A">
      <w:pPr>
        <w:autoSpaceDE w:val="0"/>
        <w:autoSpaceDN w:val="0"/>
        <w:adjustRightInd w:val="0"/>
        <w:ind w:left="360"/>
        <w:jc w:val="both"/>
        <w:rPr>
          <w:rFonts w:ascii="Arial" w:hAnsi="Arial" w:cs="Arial"/>
          <w:iCs/>
        </w:rPr>
      </w:pPr>
    </w:p>
    <w:p w:rsidR="00FA451A" w:rsidRPr="00FB0E33" w:rsidRDefault="00FA451A" w:rsidP="00FA451A">
      <w:pPr>
        <w:autoSpaceDE w:val="0"/>
        <w:autoSpaceDN w:val="0"/>
        <w:adjustRightInd w:val="0"/>
        <w:jc w:val="both"/>
        <w:rPr>
          <w:rFonts w:ascii="Arial" w:hAnsi="Arial" w:cs="Arial"/>
          <w:b/>
          <w:bCs/>
          <w:iCs/>
        </w:rPr>
      </w:pPr>
      <w:r w:rsidRPr="00FB0E33">
        <w:rPr>
          <w:rFonts w:ascii="Arial" w:hAnsi="Arial" w:cs="Arial"/>
          <w:b/>
          <w:bCs/>
          <w:iCs/>
        </w:rPr>
        <w:t>Guidelines</w:t>
      </w:r>
    </w:p>
    <w:p w:rsidR="00FA451A" w:rsidRPr="00FB0E33" w:rsidRDefault="00FA451A" w:rsidP="00FA451A">
      <w:pPr>
        <w:autoSpaceDE w:val="0"/>
        <w:autoSpaceDN w:val="0"/>
        <w:adjustRightInd w:val="0"/>
        <w:jc w:val="both"/>
        <w:rPr>
          <w:rFonts w:ascii="Arial" w:hAnsi="Arial" w:cs="Arial"/>
          <w:b/>
          <w:bCs/>
          <w:iCs/>
        </w:rPr>
      </w:pP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 </w:t>
      </w:r>
      <w:r w:rsidRPr="00FB0E33">
        <w:rPr>
          <w:rFonts w:ascii="Arial" w:hAnsi="Arial" w:cs="Arial"/>
          <w:iCs/>
        </w:rPr>
        <w:t xml:space="preserve">All pupils at both Key Stages will follow an integrated drug education programme, which is responsive to their needs and relevant to their age, experience and maturity. It will be delivered through the existing curriculum mainly P.S.H.E. &amp; Citizenship and Science will focus on the development of </w:t>
      </w:r>
      <w:proofErr w:type="spellStart"/>
      <w:r w:rsidRPr="00FB0E33">
        <w:rPr>
          <w:rFonts w:ascii="Arial" w:hAnsi="Arial" w:cs="Arial"/>
          <w:iCs/>
        </w:rPr>
        <w:t>self</w:t>
      </w:r>
      <w:r>
        <w:rPr>
          <w:rFonts w:ascii="Arial" w:hAnsi="Arial" w:cs="Arial"/>
          <w:iCs/>
        </w:rPr>
        <w:t xml:space="preserve"> </w:t>
      </w:r>
      <w:r w:rsidRPr="00FB0E33">
        <w:rPr>
          <w:rFonts w:ascii="Arial" w:hAnsi="Arial" w:cs="Arial"/>
          <w:iCs/>
        </w:rPr>
        <w:t>esteem</w:t>
      </w:r>
      <w:proofErr w:type="spellEnd"/>
      <w:r w:rsidRPr="00FB0E33">
        <w:rPr>
          <w:rFonts w:ascii="Arial" w:hAnsi="Arial" w:cs="Arial"/>
          <w:iCs/>
        </w:rPr>
        <w:t xml:space="preserve"> and </w:t>
      </w:r>
      <w:proofErr w:type="gramStart"/>
      <w:r w:rsidRPr="00FB0E33">
        <w:rPr>
          <w:rFonts w:ascii="Arial" w:hAnsi="Arial" w:cs="Arial"/>
          <w:iCs/>
        </w:rPr>
        <w:t>decision making</w:t>
      </w:r>
      <w:proofErr w:type="gramEnd"/>
      <w:r w:rsidRPr="00FB0E33">
        <w:rPr>
          <w:rFonts w:ascii="Arial" w:hAnsi="Arial" w:cs="Arial"/>
          <w:iCs/>
        </w:rPr>
        <w:t xml:space="preserve"> skills.</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2. </w:t>
      </w:r>
      <w:r w:rsidRPr="00FB0E33">
        <w:rPr>
          <w:rFonts w:ascii="Arial" w:hAnsi="Arial" w:cs="Arial"/>
          <w:iCs/>
        </w:rPr>
        <w:t>Staff will deliver effective drugs education and respond to situations with consistency and sensitivity, taking account of religious, social and cultural issues.</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3. </w:t>
      </w:r>
      <w:r w:rsidRPr="00FB0E33">
        <w:rPr>
          <w:rFonts w:ascii="Arial" w:hAnsi="Arial" w:cs="Arial"/>
          <w:iCs/>
        </w:rPr>
        <w:t>There is a procedure for the management of drug related incidents. Where a pupil has been identified by the school of misusing drugs, then the parents/carers and school staff will be informed and a sensitive approach used in any action that needs to be taken. The involvement of the appropriate outside agency may be needed for support.</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lastRenderedPageBreak/>
        <w:t xml:space="preserve">4. </w:t>
      </w:r>
      <w:r w:rsidRPr="00FB0E33">
        <w:rPr>
          <w:rFonts w:ascii="Arial" w:hAnsi="Arial" w:cs="Arial"/>
          <w:iCs/>
        </w:rPr>
        <w:t>Confidentiality – When a pupil discloses that they know someone is taking drugs, the teacher should make clear to the pupil that he or she can offer no guarantee of confidentiality, given the seriousness of the drug misuse. (Where there is an incident of a staff use then a different code of confidentiality will be used.)</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5. </w:t>
      </w:r>
      <w:r w:rsidRPr="00FB0E33">
        <w:rPr>
          <w:rFonts w:ascii="Arial" w:hAnsi="Arial" w:cs="Arial"/>
          <w:iCs/>
        </w:rPr>
        <w:t>Responsibility for the education of pupils is shared with parents, who will be kept informed and involved through newsletters and individual discussions when appropriate.</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6. </w:t>
      </w:r>
      <w:r w:rsidRPr="00FB0E33">
        <w:rPr>
          <w:rFonts w:ascii="Arial" w:hAnsi="Arial" w:cs="Arial"/>
          <w:iCs/>
        </w:rPr>
        <w:t>The school works with other agencies to provide relevant information and coordinated support.</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7. </w:t>
      </w:r>
      <w:r w:rsidRPr="00FB0E33">
        <w:rPr>
          <w:rFonts w:ascii="Arial" w:hAnsi="Arial" w:cs="Arial"/>
          <w:iCs/>
        </w:rPr>
        <w:t>The school has a procedure for the administration of medicines that must be followed for everyone’s safety.</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8. </w:t>
      </w:r>
      <w:r w:rsidRPr="00FB0E33">
        <w:rPr>
          <w:rFonts w:ascii="Arial" w:hAnsi="Arial" w:cs="Arial"/>
          <w:iCs/>
        </w:rPr>
        <w:t>The Head teacher will take responsibility for coordinating the management of drug related incidents, offering sources of support and lia</w:t>
      </w:r>
      <w:r>
        <w:rPr>
          <w:rFonts w:ascii="Arial" w:hAnsi="Arial" w:cs="Arial"/>
          <w:iCs/>
        </w:rPr>
        <w:t>i</w:t>
      </w:r>
      <w:r w:rsidRPr="00FB0E33">
        <w:rPr>
          <w:rFonts w:ascii="Arial" w:hAnsi="Arial" w:cs="Arial"/>
          <w:iCs/>
        </w:rPr>
        <w:t>sing with outside agencies and the media.</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9. </w:t>
      </w:r>
      <w:r w:rsidRPr="00FB0E33">
        <w:rPr>
          <w:rFonts w:ascii="Arial" w:hAnsi="Arial" w:cs="Arial"/>
          <w:iCs/>
        </w:rPr>
        <w:t>The school will ensure that potentially harmful substances are stored safely and pupils supervised carefully in the event of them having to be used in the course of their work. The use of aerosol deodorants will not be allowed because of the potential risks to people with asthma or other bronchial problems.</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10. </w:t>
      </w:r>
      <w:r w:rsidRPr="00FB0E33">
        <w:rPr>
          <w:rFonts w:ascii="Arial" w:hAnsi="Arial" w:cs="Arial"/>
          <w:iCs/>
        </w:rPr>
        <w:t>No illegal or illicit substances should be brought to school or used on school premises.</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11. </w:t>
      </w:r>
      <w:r w:rsidRPr="00FB0E33">
        <w:rPr>
          <w:rFonts w:ascii="Arial" w:hAnsi="Arial" w:cs="Arial"/>
          <w:iCs/>
        </w:rPr>
        <w:t>No alcohol will be consumed during the course of a normal day.</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12. </w:t>
      </w:r>
      <w:r w:rsidRPr="00FB0E33">
        <w:rPr>
          <w:rFonts w:ascii="Arial" w:hAnsi="Arial" w:cs="Arial"/>
          <w:iCs/>
        </w:rPr>
        <w:t>The school is designated a No Smoking area.</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13. </w:t>
      </w:r>
      <w:r w:rsidRPr="00FB0E33">
        <w:rPr>
          <w:rFonts w:ascii="Arial" w:hAnsi="Arial" w:cs="Arial"/>
          <w:iCs/>
        </w:rPr>
        <w:t>Sanctions of appropriate severity will be applied to the intentional misuse of any of the substances by any member of the school community on the school premises or while on school trips and visits.</w:t>
      </w:r>
    </w:p>
    <w:p w:rsidR="00FA451A" w:rsidRPr="00FB0E33" w:rsidRDefault="00FA451A" w:rsidP="00FA451A">
      <w:pPr>
        <w:autoSpaceDE w:val="0"/>
        <w:autoSpaceDN w:val="0"/>
        <w:adjustRightInd w:val="0"/>
        <w:jc w:val="both"/>
        <w:rPr>
          <w:rFonts w:ascii="Arial" w:hAnsi="Arial" w:cs="Arial"/>
          <w:iCs/>
        </w:rPr>
      </w:pPr>
      <w:r w:rsidRPr="00FB0E33">
        <w:rPr>
          <w:rFonts w:ascii="Arial" w:hAnsi="Arial" w:cs="Arial"/>
          <w:b/>
          <w:bCs/>
          <w:iCs/>
        </w:rPr>
        <w:t xml:space="preserve">14. </w:t>
      </w:r>
      <w:r w:rsidRPr="00FB0E33">
        <w:rPr>
          <w:rFonts w:ascii="Arial" w:hAnsi="Arial" w:cs="Arial"/>
          <w:iCs/>
        </w:rPr>
        <w:t>To protect the health and safety of everyone in the school, regular checks will be made of the site.</w:t>
      </w:r>
    </w:p>
    <w:p w:rsidR="00FA451A" w:rsidRPr="00FB0E33" w:rsidRDefault="00FA451A" w:rsidP="00FA451A">
      <w:pPr>
        <w:autoSpaceDE w:val="0"/>
        <w:autoSpaceDN w:val="0"/>
        <w:adjustRightInd w:val="0"/>
        <w:jc w:val="both"/>
        <w:rPr>
          <w:rFonts w:ascii="Arial" w:hAnsi="Arial" w:cs="Arial"/>
          <w:iCs/>
        </w:rPr>
      </w:pPr>
    </w:p>
    <w:p w:rsidR="00FA451A" w:rsidRPr="00FB0E33" w:rsidRDefault="00FA451A" w:rsidP="00FA451A">
      <w:pPr>
        <w:autoSpaceDE w:val="0"/>
        <w:autoSpaceDN w:val="0"/>
        <w:adjustRightInd w:val="0"/>
        <w:jc w:val="both"/>
        <w:rPr>
          <w:rFonts w:ascii="Arial" w:hAnsi="Arial" w:cs="Arial"/>
          <w:b/>
          <w:bCs/>
          <w:iCs/>
        </w:rPr>
      </w:pPr>
      <w:r w:rsidRPr="00FB0E33">
        <w:rPr>
          <w:rFonts w:ascii="Arial" w:hAnsi="Arial" w:cs="Arial"/>
          <w:b/>
          <w:bCs/>
          <w:iCs/>
        </w:rPr>
        <w:t>Conclusion</w:t>
      </w:r>
    </w:p>
    <w:p w:rsidR="00FA451A" w:rsidRPr="00FB0E33" w:rsidRDefault="00FA451A" w:rsidP="00FA451A">
      <w:pPr>
        <w:autoSpaceDE w:val="0"/>
        <w:autoSpaceDN w:val="0"/>
        <w:adjustRightInd w:val="0"/>
        <w:jc w:val="both"/>
        <w:rPr>
          <w:rFonts w:ascii="Arial" w:hAnsi="Arial" w:cs="Arial"/>
          <w:b/>
          <w:bCs/>
          <w:iCs/>
        </w:rPr>
      </w:pPr>
    </w:p>
    <w:p w:rsidR="00FA451A" w:rsidRPr="00FB0E33" w:rsidRDefault="00FA451A" w:rsidP="00FA451A">
      <w:pPr>
        <w:autoSpaceDE w:val="0"/>
        <w:autoSpaceDN w:val="0"/>
        <w:adjustRightInd w:val="0"/>
        <w:jc w:val="both"/>
        <w:rPr>
          <w:rFonts w:ascii="Arial" w:hAnsi="Arial" w:cs="Arial"/>
          <w:b/>
          <w:bCs/>
          <w:iCs/>
        </w:rPr>
      </w:pPr>
      <w:r w:rsidRPr="00FB0E33">
        <w:rPr>
          <w:rFonts w:ascii="Arial" w:hAnsi="Arial" w:cs="Arial"/>
          <w:iCs/>
        </w:rPr>
        <w:t xml:space="preserve">The welfare of our pupils and staff is of paramount concern and we shall work together with everyone involved with the school to ensure the continued education and </w:t>
      </w:r>
      <w:proofErr w:type="spellStart"/>
      <w:r w:rsidRPr="00FB0E33">
        <w:rPr>
          <w:rFonts w:ascii="Arial" w:hAnsi="Arial" w:cs="Arial"/>
          <w:iCs/>
        </w:rPr>
        <w:t>well being</w:t>
      </w:r>
      <w:proofErr w:type="spellEnd"/>
      <w:r w:rsidRPr="00FB0E33">
        <w:rPr>
          <w:rFonts w:ascii="Arial" w:hAnsi="Arial" w:cs="Arial"/>
          <w:iCs/>
        </w:rPr>
        <w:t xml:space="preserve"> of all our children. </w:t>
      </w:r>
    </w:p>
    <w:p w:rsidR="00FA451A" w:rsidRPr="00FB0E33" w:rsidRDefault="00FA451A" w:rsidP="00FA451A">
      <w:pPr>
        <w:pStyle w:val="BodyText"/>
        <w:rPr>
          <w:rFonts w:cs="Arial"/>
          <w:b w:val="0"/>
          <w:bCs/>
          <w:iCs/>
          <w:sz w:val="24"/>
          <w:u w:val="single"/>
        </w:rPr>
      </w:pPr>
    </w:p>
    <w:p w:rsidR="00FA451A" w:rsidRPr="00340535" w:rsidRDefault="00FA451A" w:rsidP="00FA451A">
      <w:pPr>
        <w:rPr>
          <w:rFonts w:ascii="Arial" w:hAnsi="Arial" w:cs="Arial"/>
          <w:bCs/>
          <w:sz w:val="22"/>
          <w:szCs w:val="22"/>
        </w:rPr>
      </w:pPr>
    </w:p>
    <w:p w:rsidR="00FA451A" w:rsidRPr="00340535" w:rsidRDefault="00FA451A" w:rsidP="00FA451A">
      <w:pPr>
        <w:pStyle w:val="alcpbodytext"/>
        <w:ind w:left="0" w:firstLine="0"/>
        <w:rPr>
          <w:rFonts w:ascii="Arial" w:hAnsi="Arial" w:cs="Arial"/>
          <w:color w:val="auto"/>
          <w:sz w:val="24"/>
          <w:szCs w:val="24"/>
          <w:lang w:val="en-US"/>
        </w:rPr>
      </w:pPr>
    </w:p>
    <w:p w:rsidR="00FA451A" w:rsidRPr="00340535" w:rsidRDefault="00FA451A" w:rsidP="00FA451A">
      <w:pPr>
        <w:pStyle w:val="alcpbodytext"/>
        <w:ind w:left="0" w:firstLine="0"/>
        <w:rPr>
          <w:rFonts w:ascii="Arial" w:hAnsi="Arial" w:cs="Arial"/>
          <w:color w:val="auto"/>
          <w:sz w:val="24"/>
          <w:szCs w:val="24"/>
          <w:lang w:val="en-US"/>
        </w:rPr>
      </w:pPr>
      <w:r>
        <w:rPr>
          <w:rFonts w:ascii="Arial" w:hAnsi="Arial" w:cs="Arial"/>
          <w:color w:val="auto"/>
          <w:sz w:val="24"/>
          <w:szCs w:val="24"/>
          <w:lang w:val="en-US"/>
        </w:rPr>
        <w:t xml:space="preserve">Last review date: </w:t>
      </w:r>
      <w:r w:rsidR="004F0E7F">
        <w:rPr>
          <w:rFonts w:ascii="Arial" w:hAnsi="Arial" w:cs="Arial"/>
          <w:color w:val="auto"/>
          <w:sz w:val="24"/>
          <w:szCs w:val="24"/>
          <w:lang w:val="en-US"/>
        </w:rPr>
        <w:t>October 2024</w:t>
      </w:r>
      <w:bookmarkStart w:id="0" w:name="_GoBack"/>
      <w:bookmarkEnd w:id="0"/>
    </w:p>
    <w:p w:rsidR="00FA451A" w:rsidRPr="00340535" w:rsidRDefault="00FA451A" w:rsidP="00FA451A">
      <w:pPr>
        <w:pStyle w:val="alcpbodytext"/>
        <w:ind w:left="0" w:firstLine="0"/>
        <w:rPr>
          <w:rFonts w:ascii="Arial" w:hAnsi="Arial" w:cs="Arial"/>
          <w:color w:val="auto"/>
          <w:sz w:val="24"/>
          <w:szCs w:val="24"/>
          <w:lang w:val="en-US"/>
        </w:rPr>
      </w:pPr>
    </w:p>
    <w:p w:rsidR="00FA451A" w:rsidRPr="00340535" w:rsidRDefault="00FA451A" w:rsidP="00FA451A">
      <w:pPr>
        <w:pStyle w:val="alcpbodytext"/>
        <w:ind w:left="0" w:firstLine="0"/>
        <w:rPr>
          <w:rFonts w:ascii="Arial" w:hAnsi="Arial" w:cs="Arial"/>
          <w:color w:val="auto"/>
          <w:sz w:val="24"/>
          <w:szCs w:val="24"/>
          <w:lang w:val="en-US"/>
        </w:rPr>
      </w:pPr>
      <w:r w:rsidRPr="00340535">
        <w:rPr>
          <w:rFonts w:ascii="Arial" w:hAnsi="Arial" w:cs="Arial"/>
          <w:noProof/>
          <w:lang w:eastAsia="en-GB"/>
        </w:rPr>
        <w:drawing>
          <wp:anchor distT="0" distB="0" distL="114300" distR="114300" simplePos="0" relativeHeight="251660288" behindDoc="0" locked="0" layoutInCell="1" allowOverlap="1" wp14:anchorId="57C64B4A" wp14:editId="6D433052">
            <wp:simplePos x="0" y="0"/>
            <wp:positionH relativeFrom="column">
              <wp:posOffset>3611880</wp:posOffset>
            </wp:positionH>
            <wp:positionV relativeFrom="paragraph">
              <wp:posOffset>161925</wp:posOffset>
            </wp:positionV>
            <wp:extent cx="1447800" cy="352425"/>
            <wp:effectExtent l="0" t="0" r="0" b="9525"/>
            <wp:wrapNone/>
            <wp:docPr id="4" name="Picture 4"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451A" w:rsidRPr="00340535" w:rsidRDefault="004F0E7F" w:rsidP="00FA451A">
      <w:pPr>
        <w:pStyle w:val="alcpbodytext"/>
        <w:ind w:left="0" w:firstLine="0"/>
        <w:rPr>
          <w:rFonts w:ascii="Arial" w:hAnsi="Arial" w:cs="Arial"/>
          <w:color w:val="auto"/>
          <w:sz w:val="24"/>
          <w:szCs w:val="24"/>
          <w:lang w:val="en-US"/>
        </w:rPr>
      </w:pPr>
      <w:r>
        <w:rPr>
          <w:rFonts w:ascii="Arial" w:hAnsi="Arial" w:cs="Arial"/>
          <w:noProof/>
          <w:lang w:eastAsia="en-GB"/>
        </w:rPr>
        <w:drawing>
          <wp:inline distT="0" distB="0" distL="0" distR="0" wp14:anchorId="3E0C322A" wp14:editId="74ED5BFB">
            <wp:extent cx="1152381" cy="904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 Signature.png"/>
                    <pic:cNvPicPr/>
                  </pic:nvPicPr>
                  <pic:blipFill>
                    <a:blip r:embed="rId12"/>
                    <a:stretch>
                      <a:fillRect/>
                    </a:stretch>
                  </pic:blipFill>
                  <pic:spPr>
                    <a:xfrm>
                      <a:off x="0" y="0"/>
                      <a:ext cx="1152381" cy="904762"/>
                    </a:xfrm>
                    <a:prstGeom prst="rect">
                      <a:avLst/>
                    </a:prstGeom>
                  </pic:spPr>
                </pic:pic>
              </a:graphicData>
            </a:graphic>
          </wp:inline>
        </w:drawing>
      </w:r>
    </w:p>
    <w:p w:rsidR="00FA451A" w:rsidRPr="00340535" w:rsidRDefault="00FA451A" w:rsidP="00FA451A">
      <w:pPr>
        <w:pStyle w:val="alcpbodytext"/>
        <w:ind w:left="0" w:firstLine="0"/>
        <w:rPr>
          <w:rFonts w:ascii="Arial" w:hAnsi="Arial" w:cs="Arial"/>
          <w:color w:val="auto"/>
          <w:sz w:val="24"/>
          <w:szCs w:val="24"/>
          <w:lang w:val="en-US"/>
        </w:rPr>
      </w:pPr>
    </w:p>
    <w:p w:rsidR="00FA451A" w:rsidRPr="00340535" w:rsidRDefault="00FA451A" w:rsidP="00FA451A">
      <w:pPr>
        <w:pStyle w:val="alcpbodytext"/>
        <w:ind w:left="0" w:firstLine="0"/>
        <w:rPr>
          <w:rFonts w:ascii="Arial" w:hAnsi="Arial" w:cs="Arial"/>
          <w:color w:val="auto"/>
          <w:sz w:val="24"/>
          <w:szCs w:val="24"/>
          <w:lang w:val="en-US"/>
        </w:rPr>
      </w:pPr>
    </w:p>
    <w:p w:rsidR="00FA451A" w:rsidRPr="00340535" w:rsidRDefault="00FA451A" w:rsidP="00FA451A">
      <w:pPr>
        <w:pStyle w:val="alcpbodytext"/>
        <w:ind w:left="0" w:firstLine="0"/>
        <w:rPr>
          <w:rFonts w:ascii="Arial" w:hAnsi="Arial" w:cs="Arial"/>
          <w:color w:val="auto"/>
          <w:sz w:val="24"/>
          <w:szCs w:val="24"/>
          <w:lang w:val="en-US"/>
        </w:rPr>
      </w:pPr>
      <w:r w:rsidRPr="00340535">
        <w:rPr>
          <w:rFonts w:ascii="Arial" w:hAnsi="Arial" w:cs="Arial"/>
          <w:color w:val="auto"/>
          <w:sz w:val="24"/>
          <w:szCs w:val="24"/>
          <w:lang w:val="en-US"/>
        </w:rPr>
        <w:t>Head teacher</w:t>
      </w:r>
      <w:r w:rsidRPr="00340535">
        <w:rPr>
          <w:rFonts w:ascii="Arial" w:hAnsi="Arial" w:cs="Arial"/>
          <w:color w:val="auto"/>
          <w:sz w:val="24"/>
          <w:szCs w:val="24"/>
          <w:lang w:val="en-US"/>
        </w:rPr>
        <w:tab/>
      </w:r>
      <w:r w:rsidRPr="00340535">
        <w:rPr>
          <w:rFonts w:ascii="Arial" w:hAnsi="Arial" w:cs="Arial"/>
          <w:color w:val="auto"/>
          <w:sz w:val="24"/>
          <w:szCs w:val="24"/>
          <w:lang w:val="en-US"/>
        </w:rPr>
        <w:tab/>
      </w:r>
      <w:r w:rsidRPr="00340535">
        <w:rPr>
          <w:rFonts w:ascii="Arial" w:hAnsi="Arial" w:cs="Arial"/>
          <w:color w:val="auto"/>
          <w:sz w:val="24"/>
          <w:szCs w:val="24"/>
          <w:lang w:val="en-US"/>
        </w:rPr>
        <w:tab/>
      </w:r>
      <w:r w:rsidRPr="00340535">
        <w:rPr>
          <w:rFonts w:ascii="Arial" w:hAnsi="Arial" w:cs="Arial"/>
          <w:color w:val="auto"/>
          <w:sz w:val="24"/>
          <w:szCs w:val="24"/>
          <w:lang w:val="en-US"/>
        </w:rPr>
        <w:tab/>
      </w:r>
      <w:r w:rsidRPr="00340535">
        <w:rPr>
          <w:rFonts w:ascii="Arial" w:hAnsi="Arial" w:cs="Arial"/>
          <w:color w:val="auto"/>
          <w:sz w:val="24"/>
          <w:szCs w:val="24"/>
          <w:lang w:val="en-US"/>
        </w:rPr>
        <w:tab/>
      </w:r>
      <w:r w:rsidRPr="00340535">
        <w:rPr>
          <w:rFonts w:ascii="Arial" w:hAnsi="Arial" w:cs="Arial"/>
          <w:color w:val="auto"/>
          <w:sz w:val="24"/>
          <w:szCs w:val="24"/>
          <w:lang w:val="en-US"/>
        </w:rPr>
        <w:tab/>
        <w:t>Chair of governors</w:t>
      </w:r>
    </w:p>
    <w:p w:rsidR="00FA451A" w:rsidRPr="00340535" w:rsidRDefault="00FA451A" w:rsidP="00FA451A">
      <w:pPr>
        <w:pStyle w:val="alcpbodytext"/>
        <w:ind w:left="0" w:firstLine="0"/>
        <w:rPr>
          <w:rFonts w:ascii="Arial" w:hAnsi="Arial" w:cs="Arial"/>
          <w:color w:val="auto"/>
          <w:sz w:val="24"/>
          <w:szCs w:val="24"/>
          <w:lang w:val="en-US"/>
        </w:rPr>
      </w:pPr>
    </w:p>
    <w:p w:rsidR="00FA451A" w:rsidRPr="00340535" w:rsidRDefault="00FA451A" w:rsidP="00FA451A">
      <w:pPr>
        <w:rPr>
          <w:rFonts w:ascii="Arial" w:hAnsi="Arial" w:cs="Arial"/>
        </w:rPr>
      </w:pPr>
    </w:p>
    <w:p w:rsidR="00C7466C" w:rsidRPr="00FA451A" w:rsidRDefault="00C7466C" w:rsidP="00FA451A"/>
    <w:sectPr w:rsidR="00C7466C" w:rsidRPr="00FA451A">
      <w:headerReference w:type="default" r:id="rId13"/>
      <w:footerReference w:type="even" r:id="rId14"/>
      <w:footerReference w:type="default" r:id="rId15"/>
      <w:pgSz w:w="11906" w:h="16838"/>
      <w:pgMar w:top="1134" w:right="907" w:bottom="1134" w:left="96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F82" w:rsidRDefault="00EE6F82">
      <w:r>
        <w:separator/>
      </w:r>
    </w:p>
  </w:endnote>
  <w:endnote w:type="continuationSeparator" w:id="0">
    <w:p w:rsidR="00EE6F82" w:rsidRDefault="00EE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MM-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6C" w:rsidRDefault="00FF2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66C" w:rsidRDefault="00C7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511970"/>
      <w:docPartObj>
        <w:docPartGallery w:val="Page Numbers (Bottom of Page)"/>
        <w:docPartUnique/>
      </w:docPartObj>
    </w:sdtPr>
    <w:sdtEndPr>
      <w:rPr>
        <w:noProof/>
      </w:rPr>
    </w:sdtEndPr>
    <w:sdtContent>
      <w:p w:rsidR="00951263" w:rsidRDefault="009512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7466C" w:rsidRDefault="00C7466C">
    <w:pPr>
      <w:pStyle w:val="Footer"/>
      <w:rPr>
        <w:rFonts w:ascii="Comic Sans MS" w:hAnsi="Comic Sans M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F82" w:rsidRDefault="00EE6F82">
      <w:r>
        <w:separator/>
      </w:r>
    </w:p>
  </w:footnote>
  <w:footnote w:type="continuationSeparator" w:id="0">
    <w:p w:rsidR="00EE6F82" w:rsidRDefault="00EE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EE61F7" w:rsidRPr="0085028B" w:rsidTr="0090626E">
      <w:trPr>
        <w:trHeight w:val="416"/>
      </w:trPr>
      <w:tc>
        <w:tcPr>
          <w:tcW w:w="1418" w:type="dxa"/>
          <w:vMerge w:val="restart"/>
        </w:tcPr>
        <w:p w:rsidR="00EE61F7" w:rsidRPr="0085028B" w:rsidRDefault="00EE61F7" w:rsidP="00EE61F7">
          <w:pPr>
            <w:rPr>
              <w:rFonts w:ascii="Comic Sans MS" w:hAnsi="Comic Sans MS"/>
              <w:b/>
              <w:bCs/>
            </w:rPr>
          </w:pPr>
          <w:bookmarkStart w:id="1" w:name="_Hlk178674655"/>
          <w:r w:rsidRPr="00937CE2">
            <w:rPr>
              <w:rFonts w:ascii="Comic Sans MS" w:hAnsi="Comic Sans MS"/>
              <w:b/>
              <w:noProof/>
              <w:sz w:val="20"/>
            </w:rPr>
            <w:drawing>
              <wp:anchor distT="0" distB="0" distL="114300" distR="114300" simplePos="0" relativeHeight="251659264" behindDoc="0" locked="0" layoutInCell="1" allowOverlap="1" wp14:anchorId="7D587E1F" wp14:editId="46EB579C">
                <wp:simplePos x="0" y="0"/>
                <wp:positionH relativeFrom="column">
                  <wp:posOffset>109220</wp:posOffset>
                </wp:positionH>
                <wp:positionV relativeFrom="paragraph">
                  <wp:posOffset>19050</wp:posOffset>
                </wp:positionV>
                <wp:extent cx="621665" cy="581025"/>
                <wp:effectExtent l="0" t="0" r="6985" b="9525"/>
                <wp:wrapNone/>
                <wp:docPr id="1"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Knelston Primary School - Swan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a:extLst/>
                      </pic:spPr>
                    </pic:pic>
                  </a:graphicData>
                </a:graphic>
                <wp14:sizeRelH relativeFrom="page">
                  <wp14:pctWidth>0</wp14:pctWidth>
                </wp14:sizeRelH>
                <wp14:sizeRelV relativeFrom="page">
                  <wp14:pctHeight>0</wp14:pctHeight>
                </wp14:sizeRelV>
              </wp:anchor>
            </w:drawing>
          </w:r>
          <w:r w:rsidRPr="0085028B">
            <w:rPr>
              <w:rFonts w:ascii="Comic Sans MS" w:hAnsi="Comic Sans MS"/>
              <w:b/>
              <w:bCs/>
            </w:rPr>
            <w:tab/>
          </w:r>
          <w:r w:rsidRPr="0085028B">
            <w:rPr>
              <w:rFonts w:ascii="Comic Sans MS" w:hAnsi="Comic Sans MS"/>
              <w:b/>
              <w:bCs/>
            </w:rPr>
            <w:tab/>
          </w:r>
        </w:p>
      </w:tc>
      <w:tc>
        <w:tcPr>
          <w:tcW w:w="6770" w:type="dxa"/>
          <w:shd w:val="clear" w:color="auto" w:fill="FF6600"/>
        </w:tcPr>
        <w:p w:rsidR="00EE61F7" w:rsidRPr="005C2467" w:rsidRDefault="00EE61F7" w:rsidP="00EE61F7">
          <w:pPr>
            <w:tabs>
              <w:tab w:val="center" w:pos="4286"/>
            </w:tabs>
            <w:jc w:val="center"/>
            <w:rPr>
              <w:rFonts w:ascii="Comic Sans MS" w:hAnsi="Comic Sans MS" w:cstheme="minorHAnsi"/>
              <w:b/>
              <w:bCs/>
            </w:rPr>
          </w:pPr>
          <w:r w:rsidRPr="004232D7">
            <w:rPr>
              <w:rFonts w:ascii="Comic Sans MS" w:hAnsi="Comic Sans MS" w:cstheme="minorHAnsi"/>
              <w:b/>
              <w:bCs/>
            </w:rPr>
            <w:t xml:space="preserve">Ysgol </w:t>
          </w:r>
          <w:proofErr w:type="spellStart"/>
          <w:r w:rsidRPr="004232D7">
            <w:rPr>
              <w:rFonts w:ascii="Comic Sans MS" w:hAnsi="Comic Sans MS" w:cstheme="minorHAnsi"/>
              <w:b/>
              <w:bCs/>
            </w:rPr>
            <w:t>Gynradd</w:t>
          </w:r>
          <w:proofErr w:type="spellEnd"/>
          <w:r w:rsidRPr="004232D7">
            <w:rPr>
              <w:rFonts w:ascii="Comic Sans MS" w:hAnsi="Comic Sans MS" w:cstheme="minorHAnsi"/>
              <w:b/>
              <w:bCs/>
            </w:rPr>
            <w:t xml:space="preserve"> Knelston</w:t>
          </w:r>
        </w:p>
      </w:tc>
      <w:tc>
        <w:tcPr>
          <w:tcW w:w="2268" w:type="dxa"/>
          <w:vMerge w:val="restart"/>
          <w:shd w:val="clear" w:color="auto" w:fill="FFFFFF"/>
        </w:tcPr>
        <w:p w:rsidR="00EE61F7" w:rsidRPr="0085028B" w:rsidRDefault="00EE61F7" w:rsidP="00EE61F7">
          <w:pPr>
            <w:rPr>
              <w:rFonts w:ascii="Comic Sans MS" w:hAnsi="Comic Sans MS"/>
              <w:b/>
              <w:bCs/>
            </w:rPr>
          </w:pPr>
          <w:r w:rsidRPr="004232D7">
            <w:rPr>
              <w:noProof/>
              <w:sz w:val="8"/>
              <w:szCs w:val="8"/>
            </w:rPr>
            <w:drawing>
              <wp:anchor distT="0" distB="0" distL="114300" distR="114300" simplePos="0" relativeHeight="251663360" behindDoc="0" locked="0" layoutInCell="1" allowOverlap="1" wp14:anchorId="4D8CD3B6" wp14:editId="2EA2D75E">
                <wp:simplePos x="0" y="0"/>
                <wp:positionH relativeFrom="margin">
                  <wp:posOffset>943411</wp:posOffset>
                </wp:positionH>
                <wp:positionV relativeFrom="paragraph">
                  <wp:posOffset>83820</wp:posOffset>
                </wp:positionV>
                <wp:extent cx="367665" cy="469900"/>
                <wp:effectExtent l="0" t="0" r="0" b="6350"/>
                <wp:wrapNone/>
                <wp:docPr id="6" name="Picture 10" descr="https://static.wixstatic.com/media/19ff1c_43e5f6e09536483ea3f13a0ae41988ec~mv2.png/v1/fill/w_145,h_185,al_c,q_85,usm_0.66_1.00_0.01,enc_auto/19ff1c_43e5f6e09536483ea3f13a0ae41988e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https://static.wixstatic.com/media/19ff1c_43e5f6e09536483ea3f13a0ae41988ec~mv2.png/v1/fill/w_145,h_185,al_c,q_85,usm_0.66_1.00_0.01,enc_auto/19ff1c_43e5f6e09536483ea3f13a0ae41988ec~mv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7665" cy="46990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2336" behindDoc="0" locked="0" layoutInCell="1" allowOverlap="1" wp14:anchorId="382CFA5B" wp14:editId="308D3A4B">
                <wp:simplePos x="0" y="0"/>
                <wp:positionH relativeFrom="column">
                  <wp:posOffset>636905</wp:posOffset>
                </wp:positionH>
                <wp:positionV relativeFrom="paragraph">
                  <wp:posOffset>36195</wp:posOffset>
                </wp:positionV>
                <wp:extent cx="315078" cy="400050"/>
                <wp:effectExtent l="0" t="0" r="8890" b="0"/>
                <wp:wrapNone/>
                <wp:docPr id="7" name="Picture 7" descr="https://static.wixstatic.com/media/19ff1c_25963436dd074b80afc9dd3987609a9c~mv2.png/v1/fill/w_210,h_155,al_c,q_85,usm_0.66_1.00_0.01,enc_auto/19ff1c_25963436dd074b80afc9dd3987609a9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static.wixstatic.com/media/19ff1c_25963436dd074b80afc9dd3987609a9c~mv2.png/v1/fill/w_210,h_155,al_c,q_85,usm_0.66_1.00_0.01,enc_auto/19ff1c_25963436dd074b80afc9dd3987609a9c~mv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5078" cy="40005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1312" behindDoc="0" locked="0" layoutInCell="1" allowOverlap="1" wp14:anchorId="350222CB" wp14:editId="2DFD8D87">
                <wp:simplePos x="0" y="0"/>
                <wp:positionH relativeFrom="column">
                  <wp:posOffset>284480</wp:posOffset>
                </wp:positionH>
                <wp:positionV relativeFrom="paragraph">
                  <wp:posOffset>83820</wp:posOffset>
                </wp:positionV>
                <wp:extent cx="312065" cy="390525"/>
                <wp:effectExtent l="0" t="0" r="0" b="0"/>
                <wp:wrapNone/>
                <wp:docPr id="9" name="Picture 6" descr="https://static.wixstatic.com/media/19ff1c_d31e4f92096045629dd66cf9a5c23aa0~mv2.png/v1/fill/w_145,h_215,al_c,q_85,usm_0.66_1.00_0.01,enc_auto/19ff1c_d31e4f92096045629dd66cf9a5c23aa0~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ttps://static.wixstatic.com/media/19ff1c_d31e4f92096045629dd66cf9a5c23aa0~mv2.png/v1/fill/w_145,h_215,al_c,q_85,usm_0.66_1.00_0.01,enc_auto/19ff1c_d31e4f92096045629dd66cf9a5c23aa0~mv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065" cy="390525"/>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0288" behindDoc="0" locked="0" layoutInCell="1" allowOverlap="1" wp14:anchorId="732B4E54" wp14:editId="5F68E7FF">
                <wp:simplePos x="0" y="0"/>
                <wp:positionH relativeFrom="column">
                  <wp:posOffset>-77470</wp:posOffset>
                </wp:positionH>
                <wp:positionV relativeFrom="paragraph">
                  <wp:posOffset>93345</wp:posOffset>
                </wp:positionV>
                <wp:extent cx="333375" cy="425396"/>
                <wp:effectExtent l="0" t="0" r="0" b="0"/>
                <wp:wrapNone/>
                <wp:docPr id="10" name="Picture 4" descr="https://static.wixstatic.com/media/19ff1c_aa64d2547be54c37862a07a97c091714~mv2.png/v1/fill/w_145,h_185,al_c,q_85,usm_0.66_1.00_0.01,enc_auto/19ff1c_aa64d2547be54c37862a07a97c091714~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static.wixstatic.com/media/19ff1c_aa64d2547be54c37862a07a97c091714~mv2.png/v1/fill/w_145,h_185,al_c,q_85,usm_0.66_1.00_0.01,enc_auto/19ff1c_aa64d2547be54c37862a07a97c091714~m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25396"/>
                        </a:xfrm>
                        <a:prstGeom prst="rect">
                          <a:avLst/>
                        </a:prstGeom>
                        <a:noFill/>
                        <a:extLst/>
                      </pic:spPr>
                    </pic:pic>
                  </a:graphicData>
                </a:graphic>
                <wp14:sizeRelH relativeFrom="margin">
                  <wp14:pctWidth>0</wp14:pctWidth>
                </wp14:sizeRelH>
                <wp14:sizeRelV relativeFrom="margin">
                  <wp14:pctHeight>0</wp14:pctHeight>
                </wp14:sizeRelV>
              </wp:anchor>
            </w:drawing>
          </w:r>
        </w:p>
      </w:tc>
    </w:tr>
    <w:tr w:rsidR="00EE61F7" w:rsidRPr="0085028B" w:rsidTr="0090626E">
      <w:trPr>
        <w:trHeight w:val="516"/>
      </w:trPr>
      <w:tc>
        <w:tcPr>
          <w:tcW w:w="1418" w:type="dxa"/>
          <w:vMerge/>
        </w:tcPr>
        <w:p w:rsidR="00EE61F7" w:rsidRPr="0085028B" w:rsidRDefault="00EE61F7" w:rsidP="00EE61F7">
          <w:pPr>
            <w:rPr>
              <w:rFonts w:ascii="Comic Sans MS" w:hAnsi="Comic Sans MS"/>
              <w:b/>
              <w:bCs/>
            </w:rPr>
          </w:pPr>
        </w:p>
      </w:tc>
      <w:tc>
        <w:tcPr>
          <w:tcW w:w="6770" w:type="dxa"/>
          <w:shd w:val="clear" w:color="auto" w:fill="0000FF"/>
        </w:tcPr>
        <w:p w:rsidR="00EE61F7" w:rsidRPr="005C2467" w:rsidRDefault="00EE61F7" w:rsidP="00EE61F7">
          <w:pPr>
            <w:jc w:val="center"/>
            <w:rPr>
              <w:rFonts w:ascii="Comic Sans MS" w:hAnsi="Comic Sans MS" w:cstheme="minorHAnsi"/>
              <w:b/>
              <w:bCs/>
            </w:rPr>
          </w:pPr>
          <w:r w:rsidRPr="004232D7">
            <w:rPr>
              <w:rFonts w:ascii="Comic Sans MS" w:hAnsi="Comic Sans MS" w:cstheme="minorHAnsi"/>
              <w:b/>
              <w:bCs/>
            </w:rPr>
            <w:t>Dream, Believe, Achieve Together’</w:t>
          </w:r>
        </w:p>
      </w:tc>
      <w:tc>
        <w:tcPr>
          <w:tcW w:w="2268" w:type="dxa"/>
          <w:vMerge/>
          <w:shd w:val="clear" w:color="auto" w:fill="FFFFFF"/>
        </w:tcPr>
        <w:p w:rsidR="00EE61F7" w:rsidRPr="0085028B" w:rsidRDefault="00EE61F7" w:rsidP="00EE61F7">
          <w:pPr>
            <w:rPr>
              <w:rFonts w:ascii="Comic Sans MS" w:hAnsi="Comic Sans MS"/>
              <w:b/>
            </w:rPr>
          </w:pPr>
        </w:p>
      </w:tc>
    </w:tr>
    <w:bookmarkEnd w:id="1"/>
  </w:tbl>
  <w:p w:rsidR="00951263" w:rsidRDefault="00951263">
    <w:pPr>
      <w:pStyle w:val="Header"/>
    </w:pPr>
  </w:p>
  <w:p w:rsidR="00951263" w:rsidRDefault="0095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973"/>
    <w:multiLevelType w:val="multilevel"/>
    <w:tmpl w:val="F3C69F3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5497F45"/>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932561"/>
    <w:multiLevelType w:val="hybridMultilevel"/>
    <w:tmpl w:val="A4CCD774"/>
    <w:lvl w:ilvl="0" w:tplc="FC32C816">
      <w:start w:val="1"/>
      <w:numFmt w:val="decimal"/>
      <w:lvlText w:val="%1."/>
      <w:lvlJc w:val="left"/>
      <w:pPr>
        <w:tabs>
          <w:tab w:val="num" w:pos="1035"/>
        </w:tabs>
        <w:ind w:left="1035" w:hanging="675"/>
      </w:pPr>
      <w:rPr>
        <w:rFonts w:cs="Times New Roman" w:hint="default"/>
      </w:rPr>
    </w:lvl>
    <w:lvl w:ilvl="1" w:tplc="AD8A1B6A">
      <w:numFmt w:val="none"/>
      <w:lvlText w:val=""/>
      <w:lvlJc w:val="left"/>
      <w:pPr>
        <w:tabs>
          <w:tab w:val="num" w:pos="360"/>
        </w:tabs>
      </w:pPr>
      <w:rPr>
        <w:rFonts w:cs="Times New Roman"/>
      </w:rPr>
    </w:lvl>
    <w:lvl w:ilvl="2" w:tplc="F10AC178">
      <w:numFmt w:val="none"/>
      <w:lvlText w:val=""/>
      <w:lvlJc w:val="left"/>
      <w:pPr>
        <w:tabs>
          <w:tab w:val="num" w:pos="360"/>
        </w:tabs>
      </w:pPr>
      <w:rPr>
        <w:rFonts w:cs="Times New Roman"/>
      </w:rPr>
    </w:lvl>
    <w:lvl w:ilvl="3" w:tplc="D3D40D48">
      <w:numFmt w:val="none"/>
      <w:lvlText w:val=""/>
      <w:lvlJc w:val="left"/>
      <w:pPr>
        <w:tabs>
          <w:tab w:val="num" w:pos="360"/>
        </w:tabs>
      </w:pPr>
      <w:rPr>
        <w:rFonts w:cs="Times New Roman"/>
      </w:rPr>
    </w:lvl>
    <w:lvl w:ilvl="4" w:tplc="E0D4EA90">
      <w:numFmt w:val="none"/>
      <w:lvlText w:val=""/>
      <w:lvlJc w:val="left"/>
      <w:pPr>
        <w:tabs>
          <w:tab w:val="num" w:pos="360"/>
        </w:tabs>
      </w:pPr>
      <w:rPr>
        <w:rFonts w:cs="Times New Roman"/>
      </w:rPr>
    </w:lvl>
    <w:lvl w:ilvl="5" w:tplc="16CE2B0E">
      <w:numFmt w:val="none"/>
      <w:lvlText w:val=""/>
      <w:lvlJc w:val="left"/>
      <w:pPr>
        <w:tabs>
          <w:tab w:val="num" w:pos="360"/>
        </w:tabs>
      </w:pPr>
      <w:rPr>
        <w:rFonts w:cs="Times New Roman"/>
      </w:rPr>
    </w:lvl>
    <w:lvl w:ilvl="6" w:tplc="1F88F5C2">
      <w:numFmt w:val="none"/>
      <w:lvlText w:val=""/>
      <w:lvlJc w:val="left"/>
      <w:pPr>
        <w:tabs>
          <w:tab w:val="num" w:pos="360"/>
        </w:tabs>
      </w:pPr>
      <w:rPr>
        <w:rFonts w:cs="Times New Roman"/>
      </w:rPr>
    </w:lvl>
    <w:lvl w:ilvl="7" w:tplc="A894B50E">
      <w:numFmt w:val="none"/>
      <w:lvlText w:val=""/>
      <w:lvlJc w:val="left"/>
      <w:pPr>
        <w:tabs>
          <w:tab w:val="num" w:pos="360"/>
        </w:tabs>
      </w:pPr>
      <w:rPr>
        <w:rFonts w:cs="Times New Roman"/>
      </w:rPr>
    </w:lvl>
    <w:lvl w:ilvl="8" w:tplc="6F30FBDE">
      <w:numFmt w:val="none"/>
      <w:lvlText w:val=""/>
      <w:lvlJc w:val="left"/>
      <w:pPr>
        <w:tabs>
          <w:tab w:val="num" w:pos="360"/>
        </w:tabs>
      </w:pPr>
      <w:rPr>
        <w:rFonts w:cs="Times New Roman"/>
      </w:rPr>
    </w:lvl>
  </w:abstractNum>
  <w:abstractNum w:abstractNumId="3" w15:restartNumberingAfterBreak="0">
    <w:nsid w:val="0A5F2258"/>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3D4D9F"/>
    <w:multiLevelType w:val="hybridMultilevel"/>
    <w:tmpl w:val="5C50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C461D"/>
    <w:multiLevelType w:val="hybridMultilevel"/>
    <w:tmpl w:val="A6A21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40166"/>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159F1E0B"/>
    <w:multiLevelType w:val="hybridMultilevel"/>
    <w:tmpl w:val="8B68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A0F1A"/>
    <w:multiLevelType w:val="hybridMultilevel"/>
    <w:tmpl w:val="2DAA1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25556"/>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5B6EEF"/>
    <w:multiLevelType w:val="hybridMultilevel"/>
    <w:tmpl w:val="C512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B28C9"/>
    <w:multiLevelType w:val="multilevel"/>
    <w:tmpl w:val="D17E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2274"/>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3BF6891"/>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430C6FC9"/>
    <w:multiLevelType w:val="multilevel"/>
    <w:tmpl w:val="DBD04E2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8A4DA0"/>
    <w:multiLevelType w:val="hybridMultilevel"/>
    <w:tmpl w:val="55C62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4428E"/>
    <w:multiLevelType w:val="hybridMultilevel"/>
    <w:tmpl w:val="F6247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D1DCE"/>
    <w:multiLevelType w:val="multilevel"/>
    <w:tmpl w:val="19C8791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07736EE"/>
    <w:multiLevelType w:val="multilevel"/>
    <w:tmpl w:val="0100B092"/>
    <w:lvl w:ilvl="0">
      <w:start w:val="1"/>
      <w:numFmt w:val="decimal"/>
      <w:lvlText w:val="%1"/>
      <w:lvlJc w:val="left"/>
      <w:pPr>
        <w:tabs>
          <w:tab w:val="num" w:pos="735"/>
        </w:tabs>
        <w:ind w:left="735" w:hanging="735"/>
      </w:pPr>
      <w:rPr>
        <w:rFonts w:cs="Times New Roman" w:hint="default"/>
        <w:b/>
      </w:rPr>
    </w:lvl>
    <w:lvl w:ilvl="1">
      <w:start w:val="1"/>
      <w:numFmt w:val="decimal"/>
      <w:lvlText w:val="%1.%2"/>
      <w:lvlJc w:val="left"/>
      <w:pPr>
        <w:tabs>
          <w:tab w:val="num" w:pos="735"/>
        </w:tabs>
        <w:ind w:left="735" w:hanging="735"/>
      </w:pPr>
      <w:rPr>
        <w:rFonts w:cs="Times New Roman" w:hint="default"/>
        <w:b/>
      </w:rPr>
    </w:lvl>
    <w:lvl w:ilvl="2">
      <w:start w:val="1"/>
      <w:numFmt w:val="decimal"/>
      <w:lvlText w:val="%1.%2.%3"/>
      <w:lvlJc w:val="left"/>
      <w:pPr>
        <w:tabs>
          <w:tab w:val="num" w:pos="735"/>
        </w:tabs>
        <w:ind w:left="735" w:hanging="73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50CB4D34"/>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621996"/>
    <w:multiLevelType w:val="hybridMultilevel"/>
    <w:tmpl w:val="F97C8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F7A9B"/>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59C470D7"/>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DB649BC"/>
    <w:multiLevelType w:val="multilevel"/>
    <w:tmpl w:val="2D2C374C"/>
    <w:lvl w:ilvl="0">
      <w:start w:val="6"/>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660"/>
        </w:tabs>
        <w:ind w:left="660" w:hanging="6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15:restartNumberingAfterBreak="0">
    <w:nsid w:val="60600790"/>
    <w:multiLevelType w:val="multilevel"/>
    <w:tmpl w:val="AB80F668"/>
    <w:lvl w:ilvl="0">
      <w:start w:val="2"/>
      <w:numFmt w:val="decimal"/>
      <w:lvlText w:val="%1"/>
      <w:lvlJc w:val="left"/>
      <w:pPr>
        <w:tabs>
          <w:tab w:val="num" w:pos="780"/>
        </w:tabs>
        <w:ind w:left="780" w:hanging="780"/>
      </w:pPr>
      <w:rPr>
        <w:rFonts w:cs="Times New Roman" w:hint="default"/>
        <w:b/>
      </w:rPr>
    </w:lvl>
    <w:lvl w:ilvl="1">
      <w:start w:val="3"/>
      <w:numFmt w:val="decimal"/>
      <w:lvlText w:val="%1.%2"/>
      <w:lvlJc w:val="left"/>
      <w:pPr>
        <w:tabs>
          <w:tab w:val="num" w:pos="1500"/>
        </w:tabs>
        <w:ind w:left="1500" w:hanging="780"/>
      </w:pPr>
      <w:rPr>
        <w:rFonts w:cs="Times New Roman" w:hint="default"/>
        <w:b/>
      </w:rPr>
    </w:lvl>
    <w:lvl w:ilvl="2">
      <w:start w:val="1"/>
      <w:numFmt w:val="decimal"/>
      <w:lvlText w:val="%1.%2.%3"/>
      <w:lvlJc w:val="left"/>
      <w:pPr>
        <w:tabs>
          <w:tab w:val="num" w:pos="2220"/>
        </w:tabs>
        <w:ind w:left="2220" w:hanging="7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5" w15:restartNumberingAfterBreak="0">
    <w:nsid w:val="6151313F"/>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EDE0507"/>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7" w15:restartNumberingAfterBreak="0">
    <w:nsid w:val="7C4B1287"/>
    <w:multiLevelType w:val="multilevel"/>
    <w:tmpl w:val="E33E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5"/>
  </w:num>
  <w:num w:numId="3">
    <w:abstractNumId w:val="7"/>
  </w:num>
  <w:num w:numId="4">
    <w:abstractNumId w:val="4"/>
  </w:num>
  <w:num w:numId="5">
    <w:abstractNumId w:val="0"/>
  </w:num>
  <w:num w:numId="6">
    <w:abstractNumId w:val="6"/>
  </w:num>
  <w:num w:numId="7">
    <w:abstractNumId w:val="17"/>
  </w:num>
  <w:num w:numId="8">
    <w:abstractNumId w:val="21"/>
  </w:num>
  <w:num w:numId="9">
    <w:abstractNumId w:val="18"/>
  </w:num>
  <w:num w:numId="10">
    <w:abstractNumId w:val="9"/>
  </w:num>
  <w:num w:numId="11">
    <w:abstractNumId w:val="19"/>
  </w:num>
  <w:num w:numId="12">
    <w:abstractNumId w:val="2"/>
  </w:num>
  <w:num w:numId="13">
    <w:abstractNumId w:val="22"/>
  </w:num>
  <w:num w:numId="14">
    <w:abstractNumId w:val="3"/>
  </w:num>
  <w:num w:numId="15">
    <w:abstractNumId w:val="12"/>
  </w:num>
  <w:num w:numId="16">
    <w:abstractNumId w:val="13"/>
  </w:num>
  <w:num w:numId="17">
    <w:abstractNumId w:val="25"/>
  </w:num>
  <w:num w:numId="18">
    <w:abstractNumId w:val="1"/>
  </w:num>
  <w:num w:numId="19">
    <w:abstractNumId w:val="24"/>
  </w:num>
  <w:num w:numId="20">
    <w:abstractNumId w:val="14"/>
  </w:num>
  <w:num w:numId="21">
    <w:abstractNumId w:val="23"/>
  </w:num>
  <w:num w:numId="22">
    <w:abstractNumId w:val="20"/>
  </w:num>
  <w:num w:numId="23">
    <w:abstractNumId w:val="5"/>
  </w:num>
  <w:num w:numId="24">
    <w:abstractNumId w:val="10"/>
  </w:num>
  <w:num w:numId="25">
    <w:abstractNumId w:val="11"/>
  </w:num>
  <w:num w:numId="26">
    <w:abstractNumId w:val="27"/>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6C"/>
    <w:rsid w:val="000727A6"/>
    <w:rsid w:val="000832EE"/>
    <w:rsid w:val="00087369"/>
    <w:rsid w:val="000A5953"/>
    <w:rsid w:val="00183494"/>
    <w:rsid w:val="001A5086"/>
    <w:rsid w:val="001B6FC6"/>
    <w:rsid w:val="00231C48"/>
    <w:rsid w:val="0042204E"/>
    <w:rsid w:val="004F0E7F"/>
    <w:rsid w:val="005C3F7E"/>
    <w:rsid w:val="006954A7"/>
    <w:rsid w:val="00891DEF"/>
    <w:rsid w:val="00951263"/>
    <w:rsid w:val="009E0556"/>
    <w:rsid w:val="009E7169"/>
    <w:rsid w:val="00A111F3"/>
    <w:rsid w:val="00B40CF2"/>
    <w:rsid w:val="00C7466C"/>
    <w:rsid w:val="00D52B3B"/>
    <w:rsid w:val="00DC3C5F"/>
    <w:rsid w:val="00E24D04"/>
    <w:rsid w:val="00E26DE8"/>
    <w:rsid w:val="00EE61F7"/>
    <w:rsid w:val="00EE6F82"/>
    <w:rsid w:val="00FA451A"/>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37BB1159"/>
  <w15:docId w15:val="{55EFAA95-AB7D-4AF6-A852-AC0EF1A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locked/>
    <w:pPr>
      <w:keepNext/>
      <w:jc w:val="center"/>
      <w:outlineLvl w:val="1"/>
    </w:pPr>
    <w:rPr>
      <w:rFonts w:ascii="Arial" w:hAnsi="Arial"/>
      <w:spacing w:val="-5"/>
      <w:sz w:val="28"/>
      <w:szCs w:val="20"/>
    </w:rPr>
  </w:style>
  <w:style w:type="paragraph" w:styleId="Heading4">
    <w:name w:val="heading 4"/>
    <w:basedOn w:val="Normal"/>
    <w:next w:val="Normal"/>
    <w:link w:val="Heading4Char"/>
    <w:semiHidden/>
    <w:unhideWhenUsed/>
    <w:qFormat/>
    <w:locked/>
    <w:rsid w:val="00FA451A"/>
    <w:pPr>
      <w:keepNext/>
      <w:keepLines/>
      <w:spacing w:before="40"/>
      <w:outlineLvl w:val="3"/>
    </w:pPr>
    <w:rPr>
      <w:rFonts w:asciiTheme="majorHAnsi" w:eastAsiaTheme="majorEastAsia" w:hAnsiTheme="majorHAnsi" w:cstheme="majorBidi"/>
      <w:i/>
      <w:iCs/>
      <w:color w:val="365F91" w:themeColor="accent1" w:themeShade="BF"/>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Arial" w:hAnsi="Arial" w:cs="Times New Roman"/>
      <w:spacing w:val="-5"/>
      <w:sz w:val="28"/>
      <w:lang w:val="en-GB" w:eastAsia="en-US" w:bidi="ar-SA"/>
    </w:rPr>
  </w:style>
  <w:style w:type="paragraph" w:customStyle="1" w:styleId="alcpheading">
    <w:name w:val="alcpheading"/>
    <w:basedOn w:val="Normal"/>
    <w:uiPriority w:val="99"/>
    <w:pPr>
      <w:keepNext/>
      <w:jc w:val="center"/>
    </w:pPr>
    <w:rPr>
      <w:rFonts w:ascii="Arial" w:hAnsi="Arial" w:cs="Arial"/>
      <w:b/>
      <w:bCs/>
      <w:sz w:val="28"/>
      <w:szCs w:val="28"/>
    </w:rPr>
  </w:style>
  <w:style w:type="paragraph" w:customStyle="1" w:styleId="alcpbodytext">
    <w:name w:val="alcpbodytext"/>
    <w:basedOn w:val="Normal"/>
    <w:uiPriority w:val="99"/>
    <w:pPr>
      <w:ind w:left="680" w:hanging="680"/>
    </w:pPr>
    <w:rPr>
      <w:rFonts w:ascii="MyriadMM-Light" w:hAnsi="MyriadMM-Light"/>
      <w:color w:val="000000"/>
      <w:sz w:val="22"/>
      <w:szCs w:val="22"/>
    </w:rPr>
  </w:style>
  <w:style w:type="paragraph" w:customStyle="1" w:styleId="alcpsubhead">
    <w:name w:val="alcpsubhead"/>
    <w:basedOn w:val="Normal"/>
    <w:uiPriority w:val="99"/>
    <w:pPr>
      <w:ind w:left="680" w:hanging="680"/>
    </w:pPr>
    <w:rPr>
      <w:rFonts w:ascii="Arial" w:hAnsi="Arial" w:cs="Arial"/>
      <w:b/>
      <w:bCs/>
    </w:rPr>
  </w:style>
  <w:style w:type="character" w:customStyle="1" w:styleId="alcpboldbodytext">
    <w:name w:val="alcpboldbodytext"/>
    <w:uiPriority w:val="99"/>
    <w:rPr>
      <w:rFonts w:ascii="Arial" w:hAnsi="Arial" w:cs="Arial"/>
      <w:b/>
      <w:bCs/>
      <w:u w:val="none"/>
      <w:effect w:val="none"/>
      <w:vertAlign w:val="baseli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cs="Times New Roman"/>
      <w:sz w:val="2"/>
      <w:lang w:eastAsia="en-US"/>
    </w:rPr>
  </w:style>
  <w:style w:type="paragraph" w:customStyle="1" w:styleId="ecmsonormal">
    <w:name w:val="ec_msonormal"/>
    <w:basedOn w:val="Normal"/>
    <w:uiPriority w:val="99"/>
    <w:pPr>
      <w:spacing w:before="100" w:beforeAutospacing="1" w:after="100" w:afterAutospacing="1"/>
    </w:pPr>
    <w:rPr>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PageNumber">
    <w:name w:val="page number"/>
    <w:uiPriority w:val="99"/>
    <w:rPr>
      <w:rFonts w:cs="Times New Roma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pPr>
      <w:ind w:left="720"/>
    </w:pPr>
  </w:style>
  <w:style w:type="character" w:styleId="Hyperlink">
    <w:name w:val="Hyperlink"/>
    <w:uiPriority w:val="99"/>
    <w:rsid w:val="00183494"/>
    <w:rPr>
      <w:color w:val="0000FF"/>
      <w:u w:val="single"/>
    </w:rPr>
  </w:style>
  <w:style w:type="character" w:styleId="Strong">
    <w:name w:val="Strong"/>
    <w:basedOn w:val="DefaultParagraphFont"/>
    <w:uiPriority w:val="22"/>
    <w:qFormat/>
    <w:locked/>
    <w:rsid w:val="00183494"/>
    <w:rPr>
      <w:b/>
      <w:bC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basedOn w:val="DefaultParagraphFont"/>
    <w:link w:val="ListParagraph"/>
    <w:uiPriority w:val="34"/>
    <w:qFormat/>
    <w:locked/>
    <w:rsid w:val="00183494"/>
    <w:rPr>
      <w:sz w:val="24"/>
      <w:szCs w:val="24"/>
      <w:lang w:eastAsia="en-US"/>
    </w:rPr>
  </w:style>
  <w:style w:type="character" w:customStyle="1" w:styleId="Heading4Char">
    <w:name w:val="Heading 4 Char"/>
    <w:basedOn w:val="DefaultParagraphFont"/>
    <w:link w:val="Heading4"/>
    <w:semiHidden/>
    <w:rsid w:val="00FA451A"/>
    <w:rPr>
      <w:rFonts w:asciiTheme="majorHAnsi" w:eastAsiaTheme="majorEastAsia" w:hAnsiTheme="majorHAnsi" w:cstheme="majorBidi"/>
      <w:i/>
      <w:iCs/>
      <w:color w:val="365F91" w:themeColor="accent1" w:themeShade="BF"/>
      <w:sz w:val="24"/>
    </w:rPr>
  </w:style>
  <w:style w:type="paragraph" w:styleId="BodyText">
    <w:name w:val="Body Text"/>
    <w:basedOn w:val="Normal"/>
    <w:link w:val="BodyTextChar"/>
    <w:rsid w:val="00FA451A"/>
    <w:pPr>
      <w:jc w:val="center"/>
    </w:pPr>
    <w:rPr>
      <w:rFonts w:ascii="Arial" w:hAnsi="Arial"/>
      <w:b/>
      <w:snapToGrid w:val="0"/>
      <w:sz w:val="44"/>
      <w:szCs w:val="20"/>
    </w:rPr>
  </w:style>
  <w:style w:type="character" w:customStyle="1" w:styleId="BodyTextChar">
    <w:name w:val="Body Text Char"/>
    <w:basedOn w:val="DefaultParagraphFont"/>
    <w:link w:val="BodyText"/>
    <w:rsid w:val="00FA451A"/>
    <w:rPr>
      <w:rFonts w:ascii="Arial" w:hAnsi="Arial"/>
      <w:b/>
      <w:snapToGrid w:val="0"/>
      <w:sz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455">
      <w:marLeft w:val="0"/>
      <w:marRight w:val="0"/>
      <w:marTop w:val="0"/>
      <w:marBottom w:val="0"/>
      <w:divBdr>
        <w:top w:val="none" w:sz="0" w:space="0" w:color="auto"/>
        <w:left w:val="none" w:sz="0" w:space="0" w:color="auto"/>
        <w:bottom w:val="none" w:sz="0" w:space="0" w:color="auto"/>
        <w:right w:val="none" w:sz="0" w:space="0" w:color="auto"/>
      </w:divBdr>
    </w:div>
    <w:div w:id="1763839456">
      <w:marLeft w:val="0"/>
      <w:marRight w:val="0"/>
      <w:marTop w:val="0"/>
      <w:marBottom w:val="0"/>
      <w:divBdr>
        <w:top w:val="none" w:sz="0" w:space="0" w:color="auto"/>
        <w:left w:val="none" w:sz="0" w:space="0" w:color="auto"/>
        <w:bottom w:val="none" w:sz="0" w:space="0" w:color="auto"/>
        <w:right w:val="none" w:sz="0" w:space="0" w:color="auto"/>
      </w:divBdr>
    </w:div>
    <w:div w:id="20963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418F5.64A276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C717F2EE9A042B4E150FA20BFD94F" ma:contentTypeVersion="8" ma:contentTypeDescription="Create a new document." ma:contentTypeScope="" ma:versionID="540fd077b61622e88e09c295e1e0574c">
  <xsd:schema xmlns:xsd="http://www.w3.org/2001/XMLSchema" xmlns:xs="http://www.w3.org/2001/XMLSchema" xmlns:p="http://schemas.microsoft.com/office/2006/metadata/properties" xmlns:ns2="2b557723-fef0-4e9c-b4dc-378eb1c405fb" targetNamespace="http://schemas.microsoft.com/office/2006/metadata/properties" ma:root="true" ma:fieldsID="0a4bfd2916eeb679a7c4691a7057c565" ns2:_="">
    <xsd:import namespace="2b557723-fef0-4e9c-b4dc-378eb1c4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57723-fef0-4e9c-b4dc-378eb1c40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F5A61-08DC-4C33-B854-FBD8B644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57723-fef0-4e9c-b4dc-378eb1c4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2E124-8575-4AF5-AE7A-7FA7CDA94C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A7BB2-9994-44AE-895D-C65315253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Health, Safety and Welfare Policy</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and Welfare Policy</dc:title>
  <dc:creator>Terrace Road Primary School</dc:creator>
  <cp:lastModifiedBy>Hughes-Morgan, Rhian</cp:lastModifiedBy>
  <cp:revision>3</cp:revision>
  <cp:lastPrinted>2019-02-15T09:53:00Z</cp:lastPrinted>
  <dcterms:created xsi:type="dcterms:W3CDTF">2025-02-07T10:40:00Z</dcterms:created>
  <dcterms:modified xsi:type="dcterms:W3CDTF">2025-02-07T10:41:00Z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0x010100A47C717F2EE9A042B4E150FA20BFD94F</vt:lpwstr>
  </property>
  <property fmtid="{D5CDD505-2E9C-101B-9397-08002B2CF9AE}" pid="3" name="Order">
    <vt:r8>2786700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