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F837" w14:textId="02001C97" w:rsidR="00F0369F" w:rsidRPr="008000A3" w:rsidRDefault="1B01B7DE" w:rsidP="00E46BCE">
      <w:pPr>
        <w:pStyle w:val="ecmsonormal"/>
        <w:shd w:val="clear" w:color="auto" w:fill="FFFFFF" w:themeFill="background1"/>
        <w:ind w:left="720"/>
        <w:jc w:val="center"/>
        <w:rPr>
          <w:rFonts w:ascii="Arial" w:eastAsia="Arial" w:hAnsi="Arial" w:cs="Arial"/>
          <w:b/>
          <w:bCs/>
          <w:color w:val="444444"/>
          <w:lang w:val="en-GB"/>
        </w:rPr>
      </w:pPr>
      <w:r w:rsidRPr="1B01B7DE">
        <w:rPr>
          <w:rFonts w:ascii="Arial" w:eastAsia="Arial" w:hAnsi="Arial" w:cs="Arial"/>
          <w:b/>
          <w:bCs/>
          <w:color w:val="444444"/>
          <w:lang w:val="en-GB"/>
        </w:rPr>
        <w:t>Knelston Primary School</w:t>
      </w:r>
    </w:p>
    <w:p w14:paraId="676507E6" w14:textId="37607C33" w:rsidR="00F0369F" w:rsidRPr="008000A3" w:rsidRDefault="1B01B7DE" w:rsidP="1B01B7DE">
      <w:pPr>
        <w:pStyle w:val="ecmsonormal"/>
        <w:shd w:val="clear" w:color="auto" w:fill="FFFFFF" w:themeFill="background1"/>
        <w:jc w:val="center"/>
        <w:rPr>
          <w:rFonts w:ascii="Arial" w:eastAsia="Arial" w:hAnsi="Arial" w:cs="Arial"/>
          <w:b/>
          <w:bCs/>
          <w:color w:val="444444"/>
          <w:lang w:val="en-GB"/>
        </w:rPr>
      </w:pPr>
      <w:r w:rsidRPr="1B01B7DE">
        <w:rPr>
          <w:rFonts w:ascii="Arial" w:eastAsia="Arial" w:hAnsi="Arial" w:cs="Arial"/>
          <w:b/>
          <w:bCs/>
          <w:color w:val="444444"/>
          <w:lang w:val="en-GB"/>
        </w:rPr>
        <w:t>Marking &amp; Feedback Policy</w:t>
      </w:r>
    </w:p>
    <w:p w14:paraId="5B441C07" w14:textId="1511CD60" w:rsidR="00F0369F" w:rsidRPr="008000A3" w:rsidRDefault="00F0369F" w:rsidP="1B01B7DE">
      <w:pPr>
        <w:pStyle w:val="ecmsonormal"/>
        <w:shd w:val="clear" w:color="auto" w:fill="FFFFFF" w:themeFill="background1"/>
        <w:jc w:val="center"/>
        <w:rPr>
          <w:rFonts w:ascii="Arial" w:eastAsia="Arial" w:hAnsi="Arial" w:cs="Arial"/>
          <w:b/>
          <w:bCs/>
          <w:color w:val="444444"/>
          <w:lang w:val="en-GB"/>
        </w:rPr>
      </w:pPr>
    </w:p>
    <w:p w14:paraId="78C388C4" w14:textId="0683531F" w:rsidR="00F0369F" w:rsidRPr="008000A3" w:rsidRDefault="1B01B7DE" w:rsidP="1B01B7DE">
      <w:pPr>
        <w:pStyle w:val="ecmsonormal"/>
        <w:shd w:val="clear" w:color="auto" w:fill="FFFFFF" w:themeFill="background1"/>
        <w:jc w:val="center"/>
        <w:rPr>
          <w:rFonts w:ascii="Arial" w:eastAsia="Arial" w:hAnsi="Arial" w:cs="Arial"/>
          <w:b/>
          <w:bCs/>
          <w:color w:val="444444"/>
          <w:lang w:val="en-GB"/>
        </w:rPr>
      </w:pPr>
      <w:r w:rsidRPr="1B01B7DE">
        <w:rPr>
          <w:rFonts w:ascii="Arial" w:eastAsia="Arial" w:hAnsi="Arial" w:cs="Arial"/>
          <w:b/>
          <w:bCs/>
          <w:color w:val="444444"/>
          <w:lang w:val="en-GB"/>
        </w:rPr>
        <w:t>Introduction</w:t>
      </w:r>
    </w:p>
    <w:p w14:paraId="678D75D2" w14:textId="63AE531F" w:rsidR="00F0369F" w:rsidRPr="008000A3" w:rsidRDefault="00F0369F" w:rsidP="00F0369F">
      <w:pPr>
        <w:pStyle w:val="ecmsonormal"/>
        <w:shd w:val="clear" w:color="auto" w:fill="FFFFFF"/>
        <w:jc w:val="both"/>
        <w:rPr>
          <w:rFonts w:ascii="Arial" w:hAnsi="Arial" w:cs="Arial"/>
        </w:rPr>
      </w:pPr>
      <w:r w:rsidRPr="008000A3">
        <w:rPr>
          <w:rFonts w:ascii="Arial" w:hAnsi="Arial" w:cs="Arial"/>
          <w:lang w:val="en-GB"/>
        </w:rPr>
        <w:t xml:space="preserve">At </w:t>
      </w:r>
      <w:r w:rsidR="00CB5AFD">
        <w:rPr>
          <w:rFonts w:ascii="Arial" w:hAnsi="Arial" w:cs="Arial"/>
          <w:lang w:val="en-GB"/>
        </w:rPr>
        <w:t>Knelston</w:t>
      </w:r>
      <w:r w:rsidRPr="008000A3">
        <w:rPr>
          <w:rFonts w:ascii="Arial" w:hAnsi="Arial" w:cs="Arial"/>
          <w:lang w:val="en-GB"/>
        </w:rPr>
        <w:t xml:space="preserve"> Primary School we take a professional approach to the task of marking work and giving feedback on it. </w:t>
      </w:r>
      <w:r w:rsidR="00F853F0">
        <w:rPr>
          <w:rFonts w:ascii="Arial" w:hAnsi="Arial" w:cs="Arial"/>
          <w:lang w:val="en-GB"/>
        </w:rPr>
        <w:t xml:space="preserve">We follow an Assessment for </w:t>
      </w:r>
      <w:proofErr w:type="gramStart"/>
      <w:r w:rsidR="00F853F0">
        <w:rPr>
          <w:rFonts w:ascii="Arial" w:hAnsi="Arial" w:cs="Arial"/>
          <w:lang w:val="en-GB"/>
        </w:rPr>
        <w:t>Learning</w:t>
      </w:r>
      <w:proofErr w:type="gramEnd"/>
      <w:r w:rsidR="00F853F0">
        <w:rPr>
          <w:rFonts w:ascii="Arial" w:hAnsi="Arial" w:cs="Arial"/>
          <w:lang w:val="en-GB"/>
        </w:rPr>
        <w:t xml:space="preserve"> approach. Oral and written feedback</w:t>
      </w:r>
      <w:r w:rsidR="00D235DA">
        <w:rPr>
          <w:rFonts w:ascii="Arial" w:hAnsi="Arial" w:cs="Arial"/>
          <w:lang w:val="en-GB"/>
        </w:rPr>
        <w:t xml:space="preserve"> aim</w:t>
      </w:r>
      <w:r w:rsidR="00F853F0">
        <w:rPr>
          <w:rFonts w:ascii="Arial" w:hAnsi="Arial" w:cs="Arial"/>
          <w:lang w:val="en-GB"/>
        </w:rPr>
        <w:t>s</w:t>
      </w:r>
      <w:r w:rsidR="00D235DA">
        <w:rPr>
          <w:rFonts w:ascii="Arial" w:hAnsi="Arial" w:cs="Arial"/>
          <w:lang w:val="en-GB"/>
        </w:rPr>
        <w:t xml:space="preserve"> to provide pupils with knowledge on how well they are doing and how to improve. </w:t>
      </w:r>
      <w:r w:rsidR="00506E85">
        <w:rPr>
          <w:rFonts w:ascii="Arial" w:hAnsi="Arial" w:cs="Arial"/>
          <w:lang w:val="en-GB"/>
        </w:rPr>
        <w:t xml:space="preserve">We </w:t>
      </w:r>
      <w:proofErr w:type="spellStart"/>
      <w:r w:rsidR="00506E85">
        <w:rPr>
          <w:rFonts w:ascii="Arial" w:hAnsi="Arial" w:cs="Arial"/>
          <w:lang w:val="en-GB"/>
        </w:rPr>
        <w:t>ai</w:t>
      </w:r>
      <w:proofErr w:type="spellEnd"/>
      <w:r w:rsidR="00506E85">
        <w:rPr>
          <w:rFonts w:ascii="Arial" w:hAnsi="Arial" w:cs="Arial"/>
          <w:lang w:val="en-GB"/>
        </w:rPr>
        <w:t xml:space="preserve"> to provide feedback at the point of learning as much as</w:t>
      </w:r>
      <w:bookmarkStart w:id="0" w:name="_GoBack"/>
      <w:bookmarkEnd w:id="0"/>
      <w:r w:rsidR="00506E85">
        <w:rPr>
          <w:rFonts w:ascii="Arial" w:hAnsi="Arial" w:cs="Arial"/>
          <w:lang w:val="en-GB"/>
        </w:rPr>
        <w:t xml:space="preserve"> possible. </w:t>
      </w:r>
      <w:r w:rsidRPr="008000A3">
        <w:rPr>
          <w:rFonts w:ascii="Arial" w:hAnsi="Arial" w:cs="Arial"/>
          <w:lang w:val="en-GB"/>
        </w:rPr>
        <w:t>In order to achieve consistency</w:t>
      </w:r>
      <w:r w:rsidR="00D235DA">
        <w:rPr>
          <w:rFonts w:ascii="Arial" w:hAnsi="Arial" w:cs="Arial"/>
          <w:lang w:val="en-GB"/>
        </w:rPr>
        <w:t xml:space="preserve"> and effective use of teacher time,</w:t>
      </w:r>
      <w:r w:rsidRPr="008000A3">
        <w:rPr>
          <w:rFonts w:ascii="Arial" w:hAnsi="Arial" w:cs="Arial"/>
          <w:lang w:val="en-GB"/>
        </w:rPr>
        <w:t xml:space="preserve"> we use a set of marking symbols (</w:t>
      </w:r>
      <w:r w:rsidR="00C3343E" w:rsidRPr="008000A3">
        <w:rPr>
          <w:rFonts w:ascii="Arial" w:hAnsi="Arial" w:cs="Arial"/>
          <w:lang w:val="en-GB"/>
        </w:rPr>
        <w:t>See end of this policy</w:t>
      </w:r>
      <w:r w:rsidRPr="008000A3">
        <w:rPr>
          <w:rFonts w:ascii="Arial" w:hAnsi="Arial" w:cs="Arial"/>
          <w:lang w:val="en-GB"/>
        </w:rPr>
        <w:t>.) All children will receive regular feedback on their learning. Therefore all teachers will mark work and give feedback as an essential part of the assessment process.</w:t>
      </w:r>
      <w:r w:rsidR="00D235DA">
        <w:rPr>
          <w:rFonts w:ascii="Arial" w:hAnsi="Arial" w:cs="Arial"/>
          <w:lang w:val="en-GB"/>
        </w:rPr>
        <w:t xml:space="preserve"> </w:t>
      </w:r>
    </w:p>
    <w:p w14:paraId="24114652" w14:textId="77777777" w:rsidR="00F0369F" w:rsidRPr="008000A3" w:rsidRDefault="00F0369F" w:rsidP="00F0369F">
      <w:pPr>
        <w:pStyle w:val="ecmsonormal"/>
        <w:shd w:val="clear" w:color="auto" w:fill="FFFFFF"/>
        <w:rPr>
          <w:rFonts w:ascii="Arial" w:hAnsi="Arial" w:cs="Arial"/>
          <w:b/>
          <w:bCs/>
          <w:lang w:val="en-GB"/>
        </w:rPr>
      </w:pPr>
      <w:r w:rsidRPr="008000A3">
        <w:rPr>
          <w:rFonts w:ascii="Arial" w:hAnsi="Arial" w:cs="Arial"/>
          <w:b/>
          <w:bCs/>
          <w:lang w:val="en-GB"/>
        </w:rPr>
        <w:t>Aims</w:t>
      </w:r>
    </w:p>
    <w:p w14:paraId="1C5F4134" w14:textId="77777777" w:rsidR="00F0369F" w:rsidRPr="008000A3" w:rsidRDefault="00F0369F" w:rsidP="00F0369F">
      <w:pPr>
        <w:pStyle w:val="ecmsonormal"/>
        <w:shd w:val="clear" w:color="auto" w:fill="FFFFFF"/>
        <w:rPr>
          <w:rFonts w:ascii="Arial" w:hAnsi="Arial" w:cs="Arial"/>
        </w:rPr>
      </w:pPr>
      <w:r w:rsidRPr="008000A3">
        <w:rPr>
          <w:rFonts w:ascii="Arial" w:hAnsi="Arial" w:cs="Arial"/>
          <w:lang w:val="en-GB"/>
        </w:rPr>
        <w:t>  We mark children’s work and offer feedback in order to:</w:t>
      </w:r>
    </w:p>
    <w:p w14:paraId="5072844D"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show that we value their work, and encourage them to do the same;</w:t>
      </w:r>
    </w:p>
    <w:p w14:paraId="7231D679"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boost their self-esteem, through use of praise and  encouragement;</w:t>
      </w:r>
    </w:p>
    <w:p w14:paraId="0EE9E912"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give them a clear general picture of how far they have come in their learning, and next steps</w:t>
      </w:r>
    </w:p>
    <w:p w14:paraId="45A1C463"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offer them specific information on the extent to which they have met the lesson objective, and/or the individual targets set for them;</w:t>
      </w:r>
    </w:p>
    <w:p w14:paraId="72B78756"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promote self-assessment, whereby they recognise their difficulties and are encouraged to accept guidance from others;</w:t>
      </w:r>
    </w:p>
    <w:p w14:paraId="77329222"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share expectations;</w:t>
      </w:r>
    </w:p>
    <w:p w14:paraId="3BDC09C9"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gauge their understanding, and identify any misconceptions;</w:t>
      </w:r>
    </w:p>
    <w:p w14:paraId="4CE3A1CF" w14:textId="77777777" w:rsidR="00F0369F" w:rsidRPr="008000A3" w:rsidRDefault="00F0369F" w:rsidP="00F0369F">
      <w:pPr>
        <w:pStyle w:val="ecmsonormal"/>
        <w:numPr>
          <w:ilvl w:val="1"/>
          <w:numId w:val="13"/>
        </w:numPr>
        <w:shd w:val="clear" w:color="auto" w:fill="FFFFFF"/>
        <w:jc w:val="both"/>
        <w:rPr>
          <w:rFonts w:ascii="Arial" w:hAnsi="Arial" w:cs="Arial"/>
        </w:rPr>
      </w:pPr>
      <w:r w:rsidRPr="008000A3">
        <w:rPr>
          <w:rFonts w:ascii="Arial" w:hAnsi="Arial" w:cs="Arial"/>
          <w:lang w:val="en-GB"/>
        </w:rPr>
        <w:t xml:space="preserve">provide a basis both for summative and for formative assessment; </w:t>
      </w:r>
    </w:p>
    <w:p w14:paraId="533C11A1" w14:textId="77777777" w:rsidR="00F0369F" w:rsidRPr="008000A3" w:rsidRDefault="00F0369F" w:rsidP="00F0369F">
      <w:pPr>
        <w:pStyle w:val="ecmsonormal"/>
        <w:numPr>
          <w:ilvl w:val="1"/>
          <w:numId w:val="13"/>
        </w:numPr>
        <w:shd w:val="clear" w:color="auto" w:fill="FFFFFF"/>
        <w:jc w:val="both"/>
        <w:rPr>
          <w:rFonts w:ascii="Arial" w:hAnsi="Arial" w:cs="Arial"/>
        </w:rPr>
      </w:pPr>
      <w:proofErr w:type="gramStart"/>
      <w:r w:rsidRPr="008000A3">
        <w:rPr>
          <w:rFonts w:ascii="Arial" w:hAnsi="Arial" w:cs="Arial"/>
          <w:lang w:val="en-GB"/>
        </w:rPr>
        <w:t>provide</w:t>
      </w:r>
      <w:proofErr w:type="gramEnd"/>
      <w:r w:rsidRPr="008000A3">
        <w:rPr>
          <w:rFonts w:ascii="Arial" w:hAnsi="Arial" w:cs="Arial"/>
          <w:lang w:val="en-GB"/>
        </w:rPr>
        <w:t xml:space="preserve"> the ongoing assessment that should inform future lesson-planning. </w:t>
      </w:r>
    </w:p>
    <w:p w14:paraId="49FA5708" w14:textId="77777777" w:rsidR="00F0369F" w:rsidRPr="008000A3" w:rsidRDefault="00F0369F" w:rsidP="00F0369F">
      <w:pPr>
        <w:pStyle w:val="ecmsonormal"/>
        <w:shd w:val="clear" w:color="auto" w:fill="FFFFFF"/>
        <w:ind w:left="1155"/>
        <w:jc w:val="both"/>
        <w:rPr>
          <w:rFonts w:ascii="Arial" w:hAnsi="Arial" w:cs="Arial"/>
          <w:color w:val="444444"/>
        </w:rPr>
      </w:pPr>
    </w:p>
    <w:p w14:paraId="4C7637C9" w14:textId="77777777" w:rsidR="00F0369F" w:rsidRPr="008000A3" w:rsidRDefault="00F0369F" w:rsidP="00F0369F">
      <w:pPr>
        <w:rPr>
          <w:rFonts w:cs="Arial"/>
          <w:b/>
          <w:bCs/>
        </w:rPr>
      </w:pPr>
      <w:r w:rsidRPr="008000A3">
        <w:rPr>
          <w:rFonts w:cs="Arial"/>
          <w:b/>
          <w:bCs/>
        </w:rPr>
        <w:t>Agreed School Procedures</w:t>
      </w:r>
    </w:p>
    <w:p w14:paraId="3AC93592" w14:textId="77777777" w:rsidR="00F0369F" w:rsidRPr="008000A3" w:rsidRDefault="00F0369F" w:rsidP="00F0369F">
      <w:pPr>
        <w:rPr>
          <w:rFonts w:cs="Arial"/>
          <w:b/>
          <w:bCs/>
          <w:u w:val="single"/>
        </w:rPr>
      </w:pPr>
    </w:p>
    <w:p w14:paraId="5649235C" w14:textId="31E8180A" w:rsidR="00F0369F" w:rsidRPr="008000A3" w:rsidRDefault="00F853F0" w:rsidP="00F0369F">
      <w:pPr>
        <w:rPr>
          <w:rFonts w:cs="Arial"/>
          <w:bCs/>
        </w:rPr>
      </w:pPr>
      <w:r>
        <w:rPr>
          <w:rFonts w:cs="Arial"/>
          <w:bCs/>
        </w:rPr>
        <w:t>Work has</w:t>
      </w:r>
      <w:r w:rsidR="00F0369F" w:rsidRPr="008000A3">
        <w:rPr>
          <w:rFonts w:cs="Arial"/>
          <w:bCs/>
        </w:rPr>
        <w:t xml:space="preserve"> a date and heading.  This will be done by the adults when children first start school, and progress to independence as the child moves through the classes.  </w:t>
      </w:r>
    </w:p>
    <w:p w14:paraId="2D1F5D90" w14:textId="77777777" w:rsidR="00F0369F" w:rsidRPr="008000A3" w:rsidRDefault="00F0369F" w:rsidP="00F0369F">
      <w:pPr>
        <w:rPr>
          <w:rFonts w:cs="Arial"/>
          <w:bCs/>
        </w:rPr>
      </w:pPr>
    </w:p>
    <w:p w14:paraId="1CE21048" w14:textId="2FEEFDB1" w:rsidR="00F0369F" w:rsidRPr="008000A3" w:rsidRDefault="00F0369F" w:rsidP="00F0369F">
      <w:pPr>
        <w:rPr>
          <w:rFonts w:cs="Arial"/>
          <w:bCs/>
        </w:rPr>
      </w:pPr>
      <w:r w:rsidRPr="008000A3">
        <w:rPr>
          <w:rFonts w:cs="Arial"/>
          <w:bCs/>
        </w:rPr>
        <w:t xml:space="preserve">All marking </w:t>
      </w:r>
      <w:r w:rsidR="00660294" w:rsidRPr="008000A3">
        <w:rPr>
          <w:rFonts w:cs="Arial"/>
          <w:bCs/>
        </w:rPr>
        <w:t>should</w:t>
      </w:r>
      <w:r w:rsidRPr="008000A3">
        <w:rPr>
          <w:rFonts w:cs="Arial"/>
          <w:bCs/>
        </w:rPr>
        <w:t xml:space="preserve">:- </w:t>
      </w:r>
    </w:p>
    <w:p w14:paraId="182A8E70" w14:textId="77777777" w:rsidR="00F0369F" w:rsidRPr="008000A3" w:rsidRDefault="00F0369F" w:rsidP="00F0369F">
      <w:pPr>
        <w:rPr>
          <w:rFonts w:cs="Arial"/>
          <w:b/>
          <w:bCs/>
          <w:u w:val="single"/>
        </w:rPr>
      </w:pPr>
    </w:p>
    <w:p w14:paraId="363AF7F4" w14:textId="77777777" w:rsidR="00F0369F" w:rsidRPr="008000A3" w:rsidRDefault="00F0369F" w:rsidP="00F0369F">
      <w:pPr>
        <w:numPr>
          <w:ilvl w:val="0"/>
          <w:numId w:val="14"/>
        </w:numPr>
        <w:rPr>
          <w:rFonts w:cs="Arial"/>
          <w:bCs/>
        </w:rPr>
      </w:pPr>
      <w:r w:rsidRPr="008000A3">
        <w:rPr>
          <w:rFonts w:cs="Arial"/>
          <w:bCs/>
        </w:rPr>
        <w:t xml:space="preserve">Be done in green pen </w:t>
      </w:r>
    </w:p>
    <w:p w14:paraId="26B7C189" w14:textId="77777777" w:rsidR="00C8369E" w:rsidRPr="008000A3" w:rsidRDefault="00F0369F" w:rsidP="00C8369E">
      <w:pPr>
        <w:numPr>
          <w:ilvl w:val="0"/>
          <w:numId w:val="14"/>
        </w:numPr>
        <w:rPr>
          <w:rFonts w:cs="Arial"/>
          <w:bCs/>
        </w:rPr>
      </w:pPr>
      <w:r w:rsidRPr="008000A3">
        <w:rPr>
          <w:rFonts w:cs="Arial"/>
          <w:bCs/>
        </w:rPr>
        <w:t>Be positive and constructive</w:t>
      </w:r>
    </w:p>
    <w:p w14:paraId="27843A7D" w14:textId="72D392DF" w:rsidR="00F0369F" w:rsidRPr="008000A3" w:rsidRDefault="00F0369F" w:rsidP="00C8369E">
      <w:pPr>
        <w:numPr>
          <w:ilvl w:val="0"/>
          <w:numId w:val="14"/>
        </w:numPr>
        <w:rPr>
          <w:rFonts w:cs="Arial"/>
          <w:bCs/>
        </w:rPr>
      </w:pPr>
      <w:r w:rsidRPr="008000A3">
        <w:rPr>
          <w:rFonts w:cs="Arial"/>
          <w:bCs/>
        </w:rPr>
        <w:t>Be linked to learning objective</w:t>
      </w:r>
      <w:r w:rsidR="00D235DA">
        <w:rPr>
          <w:rFonts w:cs="Arial"/>
          <w:bCs/>
        </w:rPr>
        <w:t xml:space="preserve"> and success criteria</w:t>
      </w:r>
    </w:p>
    <w:p w14:paraId="454C916A" w14:textId="37876582" w:rsidR="00B42A5E" w:rsidRPr="008000A3" w:rsidRDefault="00F0369F" w:rsidP="00B42A5E">
      <w:pPr>
        <w:numPr>
          <w:ilvl w:val="0"/>
          <w:numId w:val="15"/>
        </w:numPr>
        <w:rPr>
          <w:rFonts w:cs="Arial"/>
          <w:bCs/>
        </w:rPr>
      </w:pPr>
      <w:r w:rsidRPr="008000A3">
        <w:rPr>
          <w:rFonts w:cs="Arial"/>
          <w:bCs/>
        </w:rPr>
        <w:t>Include a target or next step which is achievable</w:t>
      </w:r>
      <w:r w:rsidR="00F853F0">
        <w:rPr>
          <w:rFonts w:cs="Arial"/>
          <w:bCs/>
        </w:rPr>
        <w:t xml:space="preserve"> in the short term</w:t>
      </w:r>
      <w:r w:rsidR="00B42A5E" w:rsidRPr="008000A3">
        <w:rPr>
          <w:rFonts w:cs="Arial"/>
          <w:bCs/>
        </w:rPr>
        <w:t>.</w:t>
      </w:r>
      <w:r w:rsidR="00C3343E" w:rsidRPr="008000A3">
        <w:rPr>
          <w:rFonts w:cs="Arial"/>
          <w:bCs/>
        </w:rPr>
        <w:t xml:space="preserve">  </w:t>
      </w:r>
      <w:r w:rsidR="00B42A5E" w:rsidRPr="008000A3">
        <w:rPr>
          <w:rFonts w:cs="Arial"/>
          <w:bCs/>
        </w:rPr>
        <w:t xml:space="preserve">Recognition </w:t>
      </w:r>
      <w:r w:rsidR="00132E65" w:rsidRPr="008000A3">
        <w:rPr>
          <w:rFonts w:cs="Arial"/>
          <w:bCs/>
        </w:rPr>
        <w:t xml:space="preserve">of achieving </w:t>
      </w:r>
      <w:r w:rsidR="00B42A5E" w:rsidRPr="008000A3">
        <w:rPr>
          <w:rFonts w:cs="Arial"/>
          <w:bCs/>
        </w:rPr>
        <w:t xml:space="preserve">this target must be given. </w:t>
      </w:r>
      <w:r w:rsidR="00132E65" w:rsidRPr="008000A3">
        <w:rPr>
          <w:rFonts w:cs="Arial"/>
          <w:bCs/>
        </w:rPr>
        <w:t xml:space="preserve"> (See symbols) </w:t>
      </w:r>
    </w:p>
    <w:p w14:paraId="622BA9FD" w14:textId="0F91F5D0" w:rsidR="00F0369F" w:rsidRPr="008000A3" w:rsidRDefault="2E9685C6" w:rsidP="2E9685C6">
      <w:pPr>
        <w:numPr>
          <w:ilvl w:val="0"/>
          <w:numId w:val="18"/>
        </w:numPr>
        <w:rPr>
          <w:rFonts w:eastAsia="Arial" w:cs="Arial"/>
        </w:rPr>
      </w:pPr>
      <w:r w:rsidRPr="2E9685C6">
        <w:rPr>
          <w:rFonts w:eastAsia="Arial" w:cs="Arial"/>
        </w:rPr>
        <w:t>Include self-assessment. FP use traffic lights  (More capable pupils can also write a comment)</w:t>
      </w:r>
    </w:p>
    <w:p w14:paraId="481E0359" w14:textId="17E13D45" w:rsidR="00F0369F" w:rsidRDefault="00F0369F" w:rsidP="000231FB">
      <w:pPr>
        <w:numPr>
          <w:ilvl w:val="0"/>
          <w:numId w:val="19"/>
        </w:numPr>
        <w:rPr>
          <w:rFonts w:cs="Arial"/>
          <w:bCs/>
        </w:rPr>
      </w:pPr>
      <w:r w:rsidRPr="008000A3">
        <w:rPr>
          <w:rFonts w:cs="Arial"/>
          <w:bCs/>
        </w:rPr>
        <w:t>Sometimes assessed by their peers.  (Comment,</w:t>
      </w:r>
      <w:r w:rsidR="000231FB">
        <w:rPr>
          <w:rFonts w:cs="Arial"/>
          <w:bCs/>
        </w:rPr>
        <w:t xml:space="preserve"> Traffic Lights or post it note) </w:t>
      </w:r>
      <w:r w:rsidR="00B42A5E" w:rsidRPr="008000A3">
        <w:rPr>
          <w:rFonts w:cs="Arial"/>
          <w:bCs/>
        </w:rPr>
        <w:t xml:space="preserve">Written </w:t>
      </w:r>
      <w:r w:rsidRPr="008000A3">
        <w:rPr>
          <w:rFonts w:cs="Arial"/>
          <w:bCs/>
        </w:rPr>
        <w:t>in school handwriting style</w:t>
      </w:r>
    </w:p>
    <w:p w14:paraId="604E07F0" w14:textId="77777777" w:rsidR="00F853F0" w:rsidRDefault="00F853F0" w:rsidP="00F853F0">
      <w:pPr>
        <w:rPr>
          <w:rFonts w:cs="Arial"/>
          <w:bCs/>
        </w:rPr>
      </w:pPr>
    </w:p>
    <w:p w14:paraId="2C93689E" w14:textId="77777777" w:rsidR="00F853F0" w:rsidRPr="008000A3" w:rsidRDefault="00F853F0" w:rsidP="00F853F0">
      <w:pPr>
        <w:rPr>
          <w:rFonts w:cs="Arial"/>
          <w:bCs/>
        </w:rPr>
      </w:pPr>
    </w:p>
    <w:p w14:paraId="101E6C87" w14:textId="77777777" w:rsidR="00F0369F" w:rsidRPr="008000A3" w:rsidRDefault="00F0369F" w:rsidP="00F0369F">
      <w:pPr>
        <w:numPr>
          <w:ilvl w:val="0"/>
          <w:numId w:val="22"/>
        </w:numPr>
        <w:rPr>
          <w:rFonts w:cs="Arial"/>
          <w:bCs/>
        </w:rPr>
      </w:pPr>
      <w:r w:rsidRPr="008000A3">
        <w:rPr>
          <w:rFonts w:cs="Arial"/>
          <w:bCs/>
        </w:rPr>
        <w:t xml:space="preserve">Engage pupils in </w:t>
      </w:r>
      <w:r w:rsidR="00B42A5E" w:rsidRPr="008000A3">
        <w:rPr>
          <w:rFonts w:cs="Arial"/>
          <w:bCs/>
        </w:rPr>
        <w:t>a dialogue about their learning</w:t>
      </w:r>
    </w:p>
    <w:p w14:paraId="36E010CD" w14:textId="1C3606F4" w:rsidR="00C8369E" w:rsidRPr="008000A3" w:rsidRDefault="2E9685C6" w:rsidP="2E9685C6">
      <w:pPr>
        <w:numPr>
          <w:ilvl w:val="0"/>
          <w:numId w:val="22"/>
        </w:numPr>
        <w:rPr>
          <w:rFonts w:eastAsia="Arial" w:cs="Arial"/>
        </w:rPr>
      </w:pPr>
      <w:r w:rsidRPr="2E9685C6">
        <w:rPr>
          <w:rFonts w:eastAsia="Arial" w:cs="Arial"/>
        </w:rPr>
        <w:t>Marking labels will be used by teachers outlining skills criteria and learning objectives</w:t>
      </w:r>
    </w:p>
    <w:p w14:paraId="6DE8EAD4" w14:textId="100188BB" w:rsidR="70F19F7C" w:rsidRDefault="70F19F7C" w:rsidP="70F19F7C">
      <w:pPr>
        <w:numPr>
          <w:ilvl w:val="0"/>
          <w:numId w:val="22"/>
        </w:numPr>
        <w:rPr>
          <w:rFonts w:eastAsia="Arial" w:cs="Arial"/>
        </w:rPr>
      </w:pPr>
      <w:r w:rsidRPr="70F19F7C">
        <w:rPr>
          <w:rFonts w:eastAsia="Arial" w:cs="Arial"/>
        </w:rPr>
        <w:t>Bilingualism must be evident in some marking comments commensurate with the pupils' age and ability.</w:t>
      </w:r>
    </w:p>
    <w:p w14:paraId="26EAD9F1" w14:textId="77777777" w:rsidR="009B3424" w:rsidRDefault="009B3424" w:rsidP="009B3424">
      <w:pPr>
        <w:rPr>
          <w:rFonts w:eastAsia="Arial" w:cs="Arial"/>
        </w:rPr>
      </w:pPr>
    </w:p>
    <w:p w14:paraId="1AB7BD8E" w14:textId="77777777" w:rsidR="009B3424" w:rsidRDefault="009B3424" w:rsidP="009B3424">
      <w:pPr>
        <w:rPr>
          <w:rFonts w:eastAsia="Arial" w:cs="Arial"/>
        </w:rPr>
      </w:pPr>
    </w:p>
    <w:p w14:paraId="5C777407" w14:textId="77777777" w:rsidR="008000A3" w:rsidRPr="008000A3" w:rsidRDefault="008000A3" w:rsidP="008000A3">
      <w:pPr>
        <w:rPr>
          <w:rFonts w:cs="Arial"/>
          <w:b/>
        </w:rPr>
      </w:pPr>
    </w:p>
    <w:p w14:paraId="366309AE" w14:textId="42E85818" w:rsidR="008000A3" w:rsidRPr="008000A3" w:rsidRDefault="008000A3" w:rsidP="008000A3">
      <w:pPr>
        <w:pStyle w:val="BodyText"/>
        <w:jc w:val="left"/>
        <w:rPr>
          <w:rStyle w:val="Superscript"/>
          <w:rFonts w:cs="Arial"/>
          <w:b/>
          <w:sz w:val="24"/>
          <w:szCs w:val="24"/>
          <w:vertAlign w:val="baseline"/>
        </w:rPr>
      </w:pPr>
      <w:r w:rsidRPr="008000A3">
        <w:rPr>
          <w:rFonts w:cs="Arial"/>
          <w:sz w:val="24"/>
          <w:szCs w:val="24"/>
        </w:rPr>
        <w:t xml:space="preserve">                                    </w:t>
      </w:r>
      <w:r w:rsidRPr="008000A3">
        <w:rPr>
          <w:rStyle w:val="Superscript"/>
          <w:rFonts w:cs="Arial"/>
          <w:b/>
          <w:sz w:val="24"/>
          <w:szCs w:val="24"/>
          <w:vertAlign w:val="baseline"/>
        </w:rPr>
        <w:t xml:space="preserve">Agreement on presentation of work </w:t>
      </w:r>
    </w:p>
    <w:p w14:paraId="610A5120" w14:textId="77777777" w:rsidR="008000A3" w:rsidRPr="008000A3" w:rsidRDefault="008000A3" w:rsidP="008000A3">
      <w:pPr>
        <w:pStyle w:val="BodyText"/>
        <w:jc w:val="left"/>
        <w:rPr>
          <w:rStyle w:val="Superscript"/>
          <w:rFonts w:cs="Arial"/>
          <w:b/>
          <w:sz w:val="24"/>
          <w:szCs w:val="24"/>
          <w:vertAlign w:val="baseline"/>
        </w:rPr>
      </w:pPr>
    </w:p>
    <w:p w14:paraId="2EFEDAE5" w14:textId="47DD6DD1" w:rsidR="008000A3" w:rsidRPr="008000A3" w:rsidRDefault="2E9685C6" w:rsidP="2E9685C6">
      <w:pPr>
        <w:pStyle w:val="BodyText"/>
        <w:numPr>
          <w:ilvl w:val="0"/>
          <w:numId w:val="27"/>
        </w:numPr>
        <w:spacing w:after="120" w:line="120" w:lineRule="atLeast"/>
        <w:ind w:right="567"/>
        <w:jc w:val="left"/>
        <w:rPr>
          <w:rStyle w:val="Superscript"/>
          <w:rFonts w:eastAsia="Arial" w:cs="Arial"/>
          <w:sz w:val="24"/>
          <w:szCs w:val="24"/>
          <w:vertAlign w:val="baseline"/>
        </w:rPr>
      </w:pPr>
      <w:r w:rsidRPr="2E9685C6">
        <w:rPr>
          <w:rStyle w:val="Superscript"/>
          <w:rFonts w:eastAsia="Arial" w:cs="Arial"/>
          <w:sz w:val="24"/>
          <w:szCs w:val="24"/>
          <w:vertAlign w:val="baseline"/>
        </w:rPr>
        <w:t>From Year 1 onwards, children who are able to write a full sentence independently should be writing with a (black) pen. This should also be the aim of Reception where children are able.</w:t>
      </w:r>
    </w:p>
    <w:p w14:paraId="301C3FF2" w14:textId="0D7A2B57" w:rsidR="008000A3" w:rsidRPr="008000A3" w:rsidRDefault="2E9685C6" w:rsidP="2E9685C6">
      <w:pPr>
        <w:pStyle w:val="BodyText"/>
        <w:numPr>
          <w:ilvl w:val="0"/>
          <w:numId w:val="27"/>
        </w:numPr>
        <w:spacing w:after="120" w:line="120" w:lineRule="atLeast"/>
        <w:ind w:right="567"/>
        <w:jc w:val="left"/>
        <w:rPr>
          <w:rStyle w:val="Superscript"/>
          <w:rFonts w:eastAsia="Arial" w:cs="Arial"/>
          <w:sz w:val="24"/>
          <w:szCs w:val="24"/>
          <w:vertAlign w:val="baseline"/>
        </w:rPr>
      </w:pPr>
      <w:r w:rsidRPr="2E9685C6">
        <w:rPr>
          <w:rStyle w:val="Superscript"/>
          <w:rFonts w:eastAsia="Arial" w:cs="Arial"/>
          <w:sz w:val="24"/>
          <w:szCs w:val="24"/>
          <w:vertAlign w:val="baseline"/>
        </w:rPr>
        <w:t>Please make sure that children use entrance and exit strokes in handwriting. This helps to develop a fluent joined style as they get older.  All letters should be one of two sizes – tall or short.</w:t>
      </w:r>
    </w:p>
    <w:p w14:paraId="684C69A6" w14:textId="29FE14AF" w:rsidR="008000A3" w:rsidRPr="008000A3" w:rsidRDefault="000231FB" w:rsidP="008000A3">
      <w:pPr>
        <w:pStyle w:val="BodyText"/>
        <w:numPr>
          <w:ilvl w:val="0"/>
          <w:numId w:val="27"/>
        </w:numPr>
        <w:spacing w:after="120" w:line="120" w:lineRule="atLeast"/>
        <w:ind w:right="567"/>
        <w:jc w:val="both"/>
        <w:rPr>
          <w:rStyle w:val="Superscript"/>
          <w:rFonts w:cs="Arial"/>
          <w:sz w:val="24"/>
          <w:szCs w:val="24"/>
          <w:vertAlign w:val="baseline"/>
        </w:rPr>
      </w:pPr>
      <w:r>
        <w:rPr>
          <w:rStyle w:val="Superscript"/>
          <w:rFonts w:cs="Arial"/>
          <w:sz w:val="24"/>
          <w:szCs w:val="24"/>
          <w:vertAlign w:val="baseline"/>
        </w:rPr>
        <w:t>All</w:t>
      </w:r>
      <w:r w:rsidR="008000A3" w:rsidRPr="008000A3">
        <w:rPr>
          <w:rStyle w:val="Superscript"/>
          <w:rFonts w:cs="Arial"/>
          <w:sz w:val="24"/>
          <w:szCs w:val="24"/>
          <w:vertAlign w:val="baseline"/>
        </w:rPr>
        <w:t xml:space="preserve"> underlining/line drawing should be done with a ruler. (Children will need practice of this)</w:t>
      </w:r>
    </w:p>
    <w:p w14:paraId="1AA7972A" w14:textId="2E7B0DA1" w:rsidR="008000A3" w:rsidRPr="008000A3" w:rsidRDefault="008000A3" w:rsidP="008000A3">
      <w:pPr>
        <w:pStyle w:val="BodyText"/>
        <w:numPr>
          <w:ilvl w:val="0"/>
          <w:numId w:val="27"/>
        </w:numPr>
        <w:spacing w:after="120" w:line="120" w:lineRule="atLeast"/>
        <w:ind w:right="567"/>
        <w:jc w:val="both"/>
        <w:rPr>
          <w:rStyle w:val="Superscript"/>
          <w:rFonts w:cs="Arial"/>
          <w:sz w:val="24"/>
          <w:szCs w:val="24"/>
          <w:vertAlign w:val="baseline"/>
        </w:rPr>
      </w:pPr>
      <w:r w:rsidRPr="008000A3">
        <w:rPr>
          <w:rStyle w:val="Superscript"/>
          <w:rFonts w:cs="Arial"/>
          <w:sz w:val="24"/>
          <w:szCs w:val="24"/>
          <w:vertAlign w:val="baseline"/>
        </w:rPr>
        <w:t>Doodling on the cover or insert of an exercise book should be strongly discouraged.  Names on cove</w:t>
      </w:r>
      <w:r w:rsidR="000231FB">
        <w:rPr>
          <w:rStyle w:val="Superscript"/>
          <w:rFonts w:cs="Arial"/>
          <w:sz w:val="24"/>
          <w:szCs w:val="24"/>
          <w:vertAlign w:val="baseline"/>
        </w:rPr>
        <w:t>r MUST have a capital letter – correct if needed</w:t>
      </w:r>
      <w:r w:rsidRPr="008000A3">
        <w:rPr>
          <w:rStyle w:val="Superscript"/>
          <w:rFonts w:cs="Arial"/>
          <w:sz w:val="24"/>
          <w:szCs w:val="24"/>
          <w:vertAlign w:val="baseline"/>
        </w:rPr>
        <w:t>.</w:t>
      </w:r>
    </w:p>
    <w:p w14:paraId="1BF68153" w14:textId="77777777" w:rsidR="008000A3" w:rsidRPr="008000A3" w:rsidRDefault="008000A3" w:rsidP="008000A3">
      <w:pPr>
        <w:pStyle w:val="BodyText"/>
        <w:numPr>
          <w:ilvl w:val="0"/>
          <w:numId w:val="27"/>
        </w:numPr>
        <w:spacing w:after="120" w:line="120" w:lineRule="atLeast"/>
        <w:ind w:right="567"/>
        <w:jc w:val="both"/>
        <w:rPr>
          <w:rStyle w:val="Superscript"/>
          <w:rFonts w:cs="Arial"/>
          <w:sz w:val="24"/>
          <w:szCs w:val="24"/>
          <w:vertAlign w:val="baseline"/>
        </w:rPr>
      </w:pPr>
      <w:r w:rsidRPr="008000A3">
        <w:rPr>
          <w:rStyle w:val="Superscript"/>
          <w:rFonts w:cs="Arial"/>
          <w:sz w:val="24"/>
          <w:szCs w:val="24"/>
          <w:vertAlign w:val="baseline"/>
        </w:rPr>
        <w:t>Maths work should be completed in squared paper books, and</w:t>
      </w:r>
      <w:r>
        <w:rPr>
          <w:rStyle w:val="Superscript"/>
          <w:rFonts w:cs="Arial"/>
          <w:sz w:val="24"/>
          <w:szCs w:val="24"/>
          <w:vertAlign w:val="baseline"/>
        </w:rPr>
        <w:t xml:space="preserve"> children should use “one digit</w:t>
      </w:r>
      <w:r w:rsidRPr="008000A3">
        <w:rPr>
          <w:rStyle w:val="Superscript"/>
          <w:rFonts w:cs="Arial"/>
          <w:sz w:val="24"/>
          <w:szCs w:val="24"/>
          <w:vertAlign w:val="baseline"/>
        </w:rPr>
        <w:t>, one square” as an aid to computational accuracy.</w:t>
      </w:r>
    </w:p>
    <w:p w14:paraId="6F76026F" w14:textId="5B57B71F" w:rsidR="008000A3" w:rsidRPr="008000A3" w:rsidRDefault="008000A3" w:rsidP="008000A3">
      <w:pPr>
        <w:pStyle w:val="BodyText"/>
        <w:numPr>
          <w:ilvl w:val="0"/>
          <w:numId w:val="27"/>
        </w:numPr>
        <w:spacing w:after="120" w:line="120" w:lineRule="atLeast"/>
        <w:ind w:right="567"/>
        <w:jc w:val="both"/>
        <w:rPr>
          <w:rStyle w:val="Superscript"/>
          <w:rFonts w:cs="Arial"/>
          <w:sz w:val="24"/>
          <w:szCs w:val="24"/>
          <w:vertAlign w:val="baseline"/>
        </w:rPr>
      </w:pPr>
      <w:r w:rsidRPr="008000A3">
        <w:rPr>
          <w:rStyle w:val="Superscript"/>
          <w:rFonts w:cs="Arial"/>
          <w:sz w:val="24"/>
          <w:szCs w:val="24"/>
          <w:vertAlign w:val="baseline"/>
        </w:rPr>
        <w:t>All work should be regularly marked. Comments should be encouraging and supportive. Marking</w:t>
      </w:r>
      <w:r w:rsidR="000231FB">
        <w:rPr>
          <w:rStyle w:val="Superscript"/>
          <w:rFonts w:cs="Arial"/>
          <w:sz w:val="24"/>
          <w:szCs w:val="24"/>
          <w:vertAlign w:val="baseline"/>
        </w:rPr>
        <w:t>,</w:t>
      </w:r>
      <w:r w:rsidRPr="008000A3">
        <w:rPr>
          <w:rStyle w:val="Superscript"/>
          <w:rFonts w:cs="Arial"/>
          <w:sz w:val="24"/>
          <w:szCs w:val="24"/>
          <w:vertAlign w:val="baseline"/>
        </w:rPr>
        <w:t xml:space="preserve"> </w:t>
      </w:r>
      <w:r w:rsidR="000231FB">
        <w:rPr>
          <w:rStyle w:val="Superscript"/>
          <w:rFonts w:cs="Arial"/>
          <w:sz w:val="24"/>
          <w:szCs w:val="24"/>
          <w:vertAlign w:val="baseline"/>
        </w:rPr>
        <w:t xml:space="preserve">giving verbal feedback </w:t>
      </w:r>
      <w:r w:rsidRPr="008000A3">
        <w:rPr>
          <w:rStyle w:val="Superscript"/>
          <w:rFonts w:cs="Arial"/>
          <w:sz w:val="24"/>
          <w:szCs w:val="24"/>
          <w:vertAlign w:val="baseline"/>
        </w:rPr>
        <w:t>alongside the child, wherever appropriate, is the best way of informing the child of the progress made or ways in which work could be improved. Where possible, written comments on work should inform children of ways in which the work could be improved/targets for improvement. Obviously, this would not be expected on every piece of work, and will complement the agreed marking labels</w:t>
      </w:r>
      <w:r>
        <w:rPr>
          <w:rStyle w:val="Superscript"/>
          <w:rFonts w:cs="Arial"/>
          <w:sz w:val="24"/>
          <w:szCs w:val="24"/>
          <w:vertAlign w:val="baseline"/>
        </w:rPr>
        <w:t>.</w:t>
      </w:r>
    </w:p>
    <w:p w14:paraId="729184EF" w14:textId="77777777" w:rsidR="008000A3" w:rsidRPr="008000A3" w:rsidRDefault="008000A3" w:rsidP="008000A3">
      <w:pPr>
        <w:pStyle w:val="BodyText"/>
        <w:numPr>
          <w:ilvl w:val="0"/>
          <w:numId w:val="27"/>
        </w:numPr>
        <w:spacing w:after="120" w:line="120" w:lineRule="atLeast"/>
        <w:ind w:right="567"/>
        <w:jc w:val="both"/>
        <w:rPr>
          <w:rStyle w:val="Superscript"/>
          <w:rFonts w:cs="Arial"/>
          <w:sz w:val="24"/>
          <w:szCs w:val="24"/>
          <w:vertAlign w:val="baseline"/>
        </w:rPr>
      </w:pPr>
      <w:r w:rsidRPr="008000A3">
        <w:rPr>
          <w:rStyle w:val="Superscript"/>
          <w:rFonts w:cs="Arial"/>
          <w:bCs/>
          <w:sz w:val="24"/>
          <w:szCs w:val="24"/>
          <w:vertAlign w:val="baseline"/>
        </w:rPr>
        <w:t xml:space="preserve">Errors - we use the rule “one line drawn with a ruler” for crossing out. </w:t>
      </w:r>
    </w:p>
    <w:p w14:paraId="466AB53E" w14:textId="635937B7" w:rsidR="005F711B" w:rsidRDefault="005F711B" w:rsidP="00F0369F">
      <w:pPr>
        <w:pStyle w:val="ecmsonormal"/>
        <w:shd w:val="clear" w:color="auto" w:fill="FFFFFF"/>
        <w:rPr>
          <w:rFonts w:ascii="Arial" w:hAnsi="Arial" w:cs="Arial"/>
          <w:b/>
          <w:bCs/>
          <w:color w:val="444444"/>
          <w:lang w:val="en-GB"/>
        </w:rPr>
      </w:pPr>
    </w:p>
    <w:p w14:paraId="2DCFD521" w14:textId="4B9C4E0A" w:rsidR="00F0369F" w:rsidRPr="008000A3" w:rsidRDefault="00F0369F" w:rsidP="00F0369F">
      <w:pPr>
        <w:pStyle w:val="ecmsonormal"/>
        <w:shd w:val="clear" w:color="auto" w:fill="FFFFFF"/>
        <w:rPr>
          <w:rFonts w:ascii="Arial" w:hAnsi="Arial" w:cs="Arial"/>
        </w:rPr>
      </w:pPr>
      <w:r w:rsidRPr="008000A3">
        <w:rPr>
          <w:rFonts w:ascii="Arial" w:hAnsi="Arial" w:cs="Arial"/>
          <w:b/>
          <w:bCs/>
          <w:lang w:val="en-GB"/>
        </w:rPr>
        <w:t xml:space="preserve">General advice to teachers </w:t>
      </w:r>
    </w:p>
    <w:p w14:paraId="4E38B350" w14:textId="77777777" w:rsidR="00CB5AFD" w:rsidRDefault="00F0369F" w:rsidP="00CB5AFD">
      <w:pPr>
        <w:pStyle w:val="ecmsonormal"/>
        <w:numPr>
          <w:ilvl w:val="0"/>
          <w:numId w:val="23"/>
        </w:numPr>
        <w:shd w:val="clear" w:color="auto" w:fill="FFFFFF"/>
        <w:jc w:val="both"/>
        <w:rPr>
          <w:rFonts w:ascii="Arial" w:hAnsi="Arial" w:cs="Arial"/>
        </w:rPr>
      </w:pPr>
      <w:r w:rsidRPr="008000A3">
        <w:rPr>
          <w:rFonts w:ascii="Arial" w:hAnsi="Arial" w:cs="Arial"/>
          <w:lang w:val="en-GB"/>
        </w:rPr>
        <w:t>The main objective of marking and feedback is not to find fault, but to help children learn. If children’s work is well matched to their abilities, then errors that need to be corrected will not be so numerous as to affect their self-esteem.</w:t>
      </w:r>
    </w:p>
    <w:p w14:paraId="4C696EFF" w14:textId="7043D5BB" w:rsidR="00F0369F" w:rsidRPr="00CB5AFD" w:rsidRDefault="00F0369F" w:rsidP="00CB5AFD">
      <w:pPr>
        <w:pStyle w:val="ecmsonormal"/>
        <w:numPr>
          <w:ilvl w:val="0"/>
          <w:numId w:val="23"/>
        </w:numPr>
        <w:shd w:val="clear" w:color="auto" w:fill="FFFFFF"/>
        <w:jc w:val="both"/>
        <w:rPr>
          <w:rFonts w:ascii="Arial" w:hAnsi="Arial" w:cs="Arial"/>
        </w:rPr>
      </w:pPr>
      <w:r w:rsidRPr="00CB5AFD">
        <w:rPr>
          <w:rFonts w:ascii="Arial" w:hAnsi="Arial" w:cs="Arial"/>
          <w:lang w:val="en-GB"/>
        </w:rPr>
        <w:t>A delicate balance has to be achieved. Children should not receive the impression that things are right when they are not. On the other hand, they should not be discouraged from being adventurous for fear of having faults emphasised.</w:t>
      </w:r>
    </w:p>
    <w:p w14:paraId="756B66AF" w14:textId="3D3C5165" w:rsidR="00CB5AFD" w:rsidRPr="000231FB" w:rsidRDefault="00F0369F" w:rsidP="00CB5AFD">
      <w:pPr>
        <w:pStyle w:val="ecmsonormal"/>
        <w:numPr>
          <w:ilvl w:val="0"/>
          <w:numId w:val="23"/>
        </w:numPr>
        <w:shd w:val="clear" w:color="auto" w:fill="FFFFFF"/>
        <w:jc w:val="both"/>
        <w:rPr>
          <w:rFonts w:ascii="Arial" w:hAnsi="Arial" w:cs="Arial"/>
        </w:rPr>
      </w:pPr>
      <w:r w:rsidRPr="008000A3">
        <w:rPr>
          <w:rFonts w:ascii="Arial" w:hAnsi="Arial" w:cs="Arial"/>
          <w:lang w:val="en-GB"/>
        </w:rPr>
        <w:t xml:space="preserve">In addition to these general rules there are specific rules for specific types of work, for example numeracy. </w:t>
      </w:r>
    </w:p>
    <w:p w14:paraId="189F8890" w14:textId="77777777" w:rsidR="00F0369F" w:rsidRPr="00F853F0" w:rsidRDefault="00F0369F" w:rsidP="00F0369F">
      <w:pPr>
        <w:pStyle w:val="ecmsonormal"/>
        <w:numPr>
          <w:ilvl w:val="0"/>
          <w:numId w:val="23"/>
        </w:numPr>
        <w:shd w:val="clear" w:color="auto" w:fill="FFFFFF"/>
        <w:jc w:val="both"/>
        <w:rPr>
          <w:rFonts w:ascii="Arial" w:hAnsi="Arial" w:cs="Arial"/>
        </w:rPr>
      </w:pPr>
      <w:r w:rsidRPr="008000A3">
        <w:rPr>
          <w:rFonts w:ascii="Arial" w:hAnsi="Arial" w:cs="Arial"/>
          <w:lang w:val="en-GB"/>
        </w:rPr>
        <w:t xml:space="preserve">The extent of the teacher’s response to a piece of work is determined not by the number of errors found in it, but by the teacher's professional judgement. Consideration is given to </w:t>
      </w:r>
      <w:r w:rsidRPr="008000A3">
        <w:rPr>
          <w:rFonts w:ascii="Arial" w:hAnsi="Arial" w:cs="Arial"/>
          <w:lang w:val="en-GB"/>
        </w:rPr>
        <w:lastRenderedPageBreak/>
        <w:t>what a particular child is capable of, what the next learning stages involve, and what should now have priority.</w:t>
      </w:r>
    </w:p>
    <w:p w14:paraId="2E21347D" w14:textId="77777777" w:rsidR="00F853F0" w:rsidRPr="008000A3" w:rsidRDefault="00F853F0" w:rsidP="00F853F0">
      <w:pPr>
        <w:pStyle w:val="ecmsonormal"/>
        <w:shd w:val="clear" w:color="auto" w:fill="FFFFFF"/>
        <w:jc w:val="both"/>
        <w:rPr>
          <w:rFonts w:ascii="Arial" w:hAnsi="Arial" w:cs="Arial"/>
        </w:rPr>
      </w:pPr>
    </w:p>
    <w:p w14:paraId="520BC73B" w14:textId="77777777" w:rsidR="00F0369F" w:rsidRPr="008000A3" w:rsidRDefault="00F0369F" w:rsidP="00F0369F">
      <w:pPr>
        <w:pStyle w:val="ecmsonormal"/>
        <w:numPr>
          <w:ilvl w:val="0"/>
          <w:numId w:val="23"/>
        </w:numPr>
        <w:shd w:val="clear" w:color="auto" w:fill="FFFFFF"/>
        <w:jc w:val="both"/>
        <w:rPr>
          <w:rFonts w:ascii="Arial" w:hAnsi="Arial" w:cs="Arial"/>
        </w:rPr>
      </w:pPr>
      <w:r w:rsidRPr="008000A3">
        <w:rPr>
          <w:rFonts w:ascii="Arial" w:hAnsi="Arial" w:cs="Arial"/>
          <w:lang w:val="en-GB"/>
        </w:rPr>
        <w:t>In order to encourage a positive response, any negative comments must always be followed up by a constructive statement on how to improve.</w:t>
      </w:r>
    </w:p>
    <w:p w14:paraId="40093B55" w14:textId="77777777" w:rsidR="00F0369F" w:rsidRPr="008000A3" w:rsidRDefault="00F0369F" w:rsidP="00F0369F">
      <w:pPr>
        <w:pStyle w:val="ecmsonormal"/>
        <w:numPr>
          <w:ilvl w:val="0"/>
          <w:numId w:val="23"/>
        </w:numPr>
        <w:shd w:val="clear" w:color="auto" w:fill="FFFFFF"/>
        <w:jc w:val="both"/>
        <w:rPr>
          <w:rFonts w:ascii="Arial" w:hAnsi="Arial" w:cs="Arial"/>
        </w:rPr>
      </w:pPr>
      <w:r w:rsidRPr="008000A3">
        <w:rPr>
          <w:rFonts w:ascii="Arial" w:hAnsi="Arial" w:cs="Arial"/>
          <w:lang w:val="en-GB"/>
        </w:rPr>
        <w:t>Wherever possible, teachers should establish direct links between oral or written praise and the class</w:t>
      </w:r>
      <w:r w:rsidR="00B42A5E" w:rsidRPr="008000A3">
        <w:rPr>
          <w:rFonts w:ascii="Arial" w:hAnsi="Arial" w:cs="Arial"/>
          <w:lang w:val="en-GB"/>
        </w:rPr>
        <w:t>/school</w:t>
      </w:r>
      <w:r w:rsidRPr="008000A3">
        <w:rPr>
          <w:rFonts w:ascii="Arial" w:hAnsi="Arial" w:cs="Arial"/>
          <w:lang w:val="en-GB"/>
        </w:rPr>
        <w:t xml:space="preserve"> rewards system. </w:t>
      </w:r>
    </w:p>
    <w:p w14:paraId="5EC4B4E7" w14:textId="77777777" w:rsidR="00F0369F" w:rsidRPr="008000A3" w:rsidRDefault="00F0369F" w:rsidP="00F0369F">
      <w:pPr>
        <w:pStyle w:val="ecmsonormal"/>
        <w:numPr>
          <w:ilvl w:val="0"/>
          <w:numId w:val="23"/>
        </w:numPr>
        <w:shd w:val="clear" w:color="auto" w:fill="FFFFFF"/>
        <w:jc w:val="both"/>
        <w:rPr>
          <w:rFonts w:ascii="Arial" w:hAnsi="Arial" w:cs="Arial"/>
        </w:rPr>
      </w:pPr>
      <w:r w:rsidRPr="008000A3">
        <w:rPr>
          <w:rFonts w:ascii="Arial" w:hAnsi="Arial" w:cs="Arial"/>
          <w:lang w:val="en-GB"/>
        </w:rPr>
        <w:t xml:space="preserve">Where pupils interact in the marking process, they will be more engaged and receptive to correction.  As many </w:t>
      </w:r>
      <w:proofErr w:type="spellStart"/>
      <w:proofErr w:type="gramStart"/>
      <w:r w:rsidRPr="008000A3">
        <w:rPr>
          <w:rFonts w:ascii="Arial" w:hAnsi="Arial" w:cs="Arial"/>
          <w:lang w:val="en-GB"/>
        </w:rPr>
        <w:t>AfL</w:t>
      </w:r>
      <w:proofErr w:type="spellEnd"/>
      <w:proofErr w:type="gramEnd"/>
      <w:r w:rsidRPr="008000A3">
        <w:rPr>
          <w:rFonts w:ascii="Arial" w:hAnsi="Arial" w:cs="Arial"/>
          <w:lang w:val="en-GB"/>
        </w:rPr>
        <w:t xml:space="preserve"> strategies as possible should be used in class</w:t>
      </w:r>
      <w:r w:rsidR="00B42A5E" w:rsidRPr="008000A3">
        <w:rPr>
          <w:rFonts w:ascii="Arial" w:hAnsi="Arial" w:cs="Arial"/>
          <w:lang w:val="en-GB"/>
        </w:rPr>
        <w:t>.</w:t>
      </w:r>
    </w:p>
    <w:p w14:paraId="6531AF25" w14:textId="60365E0F" w:rsidR="000231FB" w:rsidRPr="00F853F0" w:rsidRDefault="00F0369F" w:rsidP="00F853F0">
      <w:pPr>
        <w:pStyle w:val="ecmsonormal"/>
        <w:numPr>
          <w:ilvl w:val="0"/>
          <w:numId w:val="23"/>
        </w:numPr>
        <w:shd w:val="clear" w:color="auto" w:fill="FFFFFF"/>
        <w:jc w:val="both"/>
        <w:rPr>
          <w:rFonts w:ascii="Arial" w:hAnsi="Arial" w:cs="Arial"/>
        </w:rPr>
      </w:pPr>
      <w:r w:rsidRPr="008000A3">
        <w:rPr>
          <w:rFonts w:ascii="Arial" w:hAnsi="Arial" w:cs="Arial"/>
          <w:lang w:val="en-GB"/>
        </w:rPr>
        <w:t>When appro</w:t>
      </w:r>
      <w:r w:rsidR="008000A3">
        <w:rPr>
          <w:rFonts w:ascii="Arial" w:hAnsi="Arial" w:cs="Arial"/>
          <w:lang w:val="en-GB"/>
        </w:rPr>
        <w:t xml:space="preserve">priate, children may mark their </w:t>
      </w:r>
      <w:r w:rsidRPr="008000A3">
        <w:rPr>
          <w:rFonts w:ascii="Arial" w:hAnsi="Arial" w:cs="Arial"/>
          <w:lang w:val="en-GB"/>
        </w:rPr>
        <w:t xml:space="preserve">own or another child’s work, but the teacher must always review this marking. </w:t>
      </w:r>
    </w:p>
    <w:p w14:paraId="0E48C180" w14:textId="5980ACF3" w:rsidR="00F0369F" w:rsidRPr="000231FB" w:rsidRDefault="00F0369F" w:rsidP="000231FB">
      <w:pPr>
        <w:pStyle w:val="ecmsonormal"/>
        <w:numPr>
          <w:ilvl w:val="0"/>
          <w:numId w:val="23"/>
        </w:numPr>
        <w:shd w:val="clear" w:color="auto" w:fill="FFFFFF"/>
        <w:jc w:val="both"/>
        <w:rPr>
          <w:rFonts w:ascii="Arial" w:hAnsi="Arial" w:cs="Arial"/>
        </w:rPr>
      </w:pPr>
      <w:r w:rsidRPr="000231FB">
        <w:rPr>
          <w:rFonts w:ascii="Arial" w:hAnsi="Arial" w:cs="Arial"/>
          <w:lang w:val="en-GB"/>
        </w:rPr>
        <w:t xml:space="preserve">In addition, the children </w:t>
      </w:r>
      <w:r w:rsidR="00B42A5E" w:rsidRPr="000231FB">
        <w:rPr>
          <w:rFonts w:ascii="Arial" w:hAnsi="Arial" w:cs="Arial"/>
          <w:lang w:val="en-GB"/>
        </w:rPr>
        <w:t>should</w:t>
      </w:r>
      <w:r w:rsidRPr="000231FB">
        <w:rPr>
          <w:rFonts w:ascii="Arial" w:hAnsi="Arial" w:cs="Arial"/>
          <w:lang w:val="en-GB"/>
        </w:rPr>
        <w:t xml:space="preserve"> indicate where they think a particular target has been achieved. </w:t>
      </w:r>
    </w:p>
    <w:p w14:paraId="37F31987" w14:textId="77777777" w:rsidR="00F0369F" w:rsidRPr="008000A3" w:rsidRDefault="00F0369F" w:rsidP="00F0369F">
      <w:pPr>
        <w:pStyle w:val="ecmsonormal"/>
        <w:numPr>
          <w:ilvl w:val="0"/>
          <w:numId w:val="23"/>
        </w:numPr>
        <w:shd w:val="clear" w:color="auto" w:fill="FFFFFF"/>
        <w:rPr>
          <w:rFonts w:ascii="Arial" w:hAnsi="Arial" w:cs="Arial"/>
        </w:rPr>
      </w:pPr>
      <w:r w:rsidRPr="008000A3">
        <w:rPr>
          <w:rFonts w:ascii="Arial" w:hAnsi="Arial" w:cs="Arial"/>
          <w:lang w:val="en-GB"/>
        </w:rPr>
        <w:t>Teachers will comment on spelling and grammar only in the following cases:</w:t>
      </w:r>
    </w:p>
    <w:p w14:paraId="4196DF81" w14:textId="77777777" w:rsidR="00F0369F" w:rsidRPr="008000A3" w:rsidRDefault="00F0369F" w:rsidP="00F0369F">
      <w:pPr>
        <w:pStyle w:val="ecmsonormal"/>
        <w:numPr>
          <w:ilvl w:val="1"/>
          <w:numId w:val="23"/>
        </w:numPr>
        <w:shd w:val="clear" w:color="auto" w:fill="FFFFFF"/>
        <w:rPr>
          <w:rFonts w:ascii="Arial" w:hAnsi="Arial" w:cs="Arial"/>
        </w:rPr>
      </w:pPr>
      <w:r w:rsidRPr="008000A3">
        <w:rPr>
          <w:rFonts w:ascii="Arial" w:hAnsi="Arial" w:cs="Arial"/>
          <w:lang w:val="en-GB"/>
        </w:rPr>
        <w:t>if spellings and grammar were part of the lesson focus;</w:t>
      </w:r>
    </w:p>
    <w:p w14:paraId="41F89AA1" w14:textId="77777777" w:rsidR="00F0369F" w:rsidRPr="008000A3" w:rsidRDefault="00F0369F" w:rsidP="00F0369F">
      <w:pPr>
        <w:pStyle w:val="ecmsonormal"/>
        <w:numPr>
          <w:ilvl w:val="1"/>
          <w:numId w:val="23"/>
        </w:numPr>
        <w:shd w:val="clear" w:color="auto" w:fill="FFFFFF"/>
        <w:rPr>
          <w:rFonts w:ascii="Arial" w:hAnsi="Arial" w:cs="Arial"/>
        </w:rPr>
      </w:pPr>
      <w:r w:rsidRPr="008000A3">
        <w:rPr>
          <w:rFonts w:ascii="Arial" w:hAnsi="Arial" w:cs="Arial"/>
          <w:lang w:val="en-GB"/>
        </w:rPr>
        <w:t>if it is a spelling that all pupils should know;</w:t>
      </w:r>
    </w:p>
    <w:p w14:paraId="391CB593" w14:textId="17159D60" w:rsidR="005F711B" w:rsidRPr="00CB5AFD" w:rsidRDefault="00F0369F" w:rsidP="00C3343E">
      <w:pPr>
        <w:pStyle w:val="ecmsonormal"/>
        <w:numPr>
          <w:ilvl w:val="1"/>
          <w:numId w:val="23"/>
        </w:numPr>
        <w:shd w:val="clear" w:color="auto" w:fill="FFFFFF"/>
        <w:rPr>
          <w:rFonts w:ascii="Arial" w:hAnsi="Arial" w:cs="Arial"/>
          <w:lang w:val="en-GB"/>
        </w:rPr>
      </w:pPr>
      <w:proofErr w:type="gramStart"/>
      <w:r w:rsidRPr="008000A3">
        <w:rPr>
          <w:rFonts w:ascii="Arial" w:hAnsi="Arial" w:cs="Arial"/>
          <w:lang w:val="en-GB"/>
        </w:rPr>
        <w:t>if</w:t>
      </w:r>
      <w:proofErr w:type="gramEnd"/>
      <w:r w:rsidRPr="008000A3">
        <w:rPr>
          <w:rFonts w:ascii="Arial" w:hAnsi="Arial" w:cs="Arial"/>
          <w:lang w:val="en-GB"/>
        </w:rPr>
        <w:t xml:space="preserve"> it is something related to the child’s target.</w:t>
      </w:r>
    </w:p>
    <w:p w14:paraId="1D6E968E" w14:textId="77777777" w:rsidR="005F711B" w:rsidRDefault="005F711B" w:rsidP="00C3343E">
      <w:pPr>
        <w:rPr>
          <w:b/>
          <w:u w:val="single"/>
        </w:rPr>
      </w:pPr>
    </w:p>
    <w:p w14:paraId="32639D2B" w14:textId="77777777" w:rsidR="00D85250" w:rsidRPr="00C3343E" w:rsidRDefault="00D85250" w:rsidP="00C3343E">
      <w:pPr>
        <w:rPr>
          <w:b/>
          <w:u w:val="single"/>
        </w:rPr>
      </w:pPr>
      <w:r w:rsidRPr="00C3343E">
        <w:rPr>
          <w:b/>
          <w:u w:val="single"/>
        </w:rPr>
        <w:t>Marking Symbols</w:t>
      </w:r>
    </w:p>
    <w:p w14:paraId="57383CB8" w14:textId="77777777" w:rsidR="00D85250" w:rsidRDefault="00D85250" w:rsidP="00D85250">
      <w:pPr>
        <w:jc w:val="cente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229"/>
        <w:gridCol w:w="4931"/>
        <w:gridCol w:w="2170"/>
      </w:tblGrid>
      <w:tr w:rsidR="00C3343E" w:rsidRPr="000D6E56" w14:paraId="7C5280BB" w14:textId="77777777" w:rsidTr="2E9685C6">
        <w:trPr>
          <w:jc w:val="center"/>
        </w:trPr>
        <w:tc>
          <w:tcPr>
            <w:tcW w:w="1229" w:type="dxa"/>
            <w:shd w:val="clear" w:color="auto" w:fill="auto"/>
          </w:tcPr>
          <w:p w14:paraId="711067A3" w14:textId="77777777" w:rsidR="00C3343E" w:rsidRPr="000D6E56" w:rsidRDefault="00C3343E" w:rsidP="00D85250">
            <w:pPr>
              <w:rPr>
                <w:rFonts w:cs="Arial"/>
              </w:rPr>
            </w:pPr>
            <w:r w:rsidRPr="000D6E56">
              <w:rPr>
                <w:rFonts w:cs="Arial"/>
              </w:rPr>
              <w:t>Symbol</w:t>
            </w:r>
          </w:p>
        </w:tc>
        <w:tc>
          <w:tcPr>
            <w:tcW w:w="4931" w:type="dxa"/>
            <w:shd w:val="clear" w:color="auto" w:fill="auto"/>
          </w:tcPr>
          <w:p w14:paraId="67EE6BA7" w14:textId="77777777" w:rsidR="00C3343E" w:rsidRPr="000D6E56" w:rsidRDefault="00C3343E" w:rsidP="00D85250">
            <w:pPr>
              <w:rPr>
                <w:rFonts w:cs="Arial"/>
              </w:rPr>
            </w:pPr>
            <w:r w:rsidRPr="000D6E56">
              <w:rPr>
                <w:rFonts w:cs="Arial"/>
              </w:rPr>
              <w:t>What this symbol means.</w:t>
            </w:r>
          </w:p>
        </w:tc>
        <w:tc>
          <w:tcPr>
            <w:tcW w:w="2170" w:type="dxa"/>
            <w:shd w:val="clear" w:color="auto" w:fill="auto"/>
          </w:tcPr>
          <w:p w14:paraId="04583470" w14:textId="77777777" w:rsidR="00C3343E" w:rsidRPr="000D6E56" w:rsidRDefault="00C3343E" w:rsidP="00D85250">
            <w:pPr>
              <w:rPr>
                <w:rFonts w:cs="Arial"/>
              </w:rPr>
            </w:pPr>
            <w:r w:rsidRPr="000D6E56">
              <w:rPr>
                <w:rFonts w:cs="Arial"/>
              </w:rPr>
              <w:t>Year groups</w:t>
            </w:r>
          </w:p>
        </w:tc>
      </w:tr>
      <w:tr w:rsidR="00C3343E" w:rsidRPr="000D6E56" w14:paraId="2AAAC90B" w14:textId="77777777" w:rsidTr="2E9685C6">
        <w:trPr>
          <w:jc w:val="center"/>
        </w:trPr>
        <w:tc>
          <w:tcPr>
            <w:tcW w:w="1229" w:type="dxa"/>
            <w:shd w:val="clear" w:color="auto" w:fill="auto"/>
          </w:tcPr>
          <w:p w14:paraId="1F69128F" w14:textId="77777777" w:rsidR="00C3343E" w:rsidRPr="000D6E56" w:rsidRDefault="00C3343E" w:rsidP="000D6E56">
            <w:pPr>
              <w:jc w:val="center"/>
              <w:rPr>
                <w:rFonts w:cs="Arial"/>
                <w:b/>
                <w:sz w:val="40"/>
                <w:szCs w:val="40"/>
              </w:rPr>
            </w:pPr>
            <w:r w:rsidRPr="000D6E56">
              <w:rPr>
                <w:rFonts w:ascii="Agency FB" w:hAnsi="Agency FB" w:cs="Arial"/>
                <w:b/>
                <w:color w:val="00B050"/>
                <w:sz w:val="40"/>
                <w:szCs w:val="40"/>
              </w:rPr>
              <w:t>√</w:t>
            </w:r>
          </w:p>
        </w:tc>
        <w:tc>
          <w:tcPr>
            <w:tcW w:w="4931" w:type="dxa"/>
            <w:shd w:val="clear" w:color="auto" w:fill="auto"/>
          </w:tcPr>
          <w:p w14:paraId="50A7E988" w14:textId="77777777" w:rsidR="00C3343E" w:rsidRPr="000D6E56" w:rsidRDefault="00C3343E" w:rsidP="00D85250">
            <w:pPr>
              <w:rPr>
                <w:rFonts w:cs="Arial"/>
              </w:rPr>
            </w:pPr>
            <w:r w:rsidRPr="000D6E56">
              <w:rPr>
                <w:rFonts w:cs="Arial"/>
              </w:rPr>
              <w:t>Well done! Your work is correct!</w:t>
            </w:r>
          </w:p>
        </w:tc>
        <w:tc>
          <w:tcPr>
            <w:tcW w:w="2170" w:type="dxa"/>
            <w:shd w:val="clear" w:color="auto" w:fill="auto"/>
          </w:tcPr>
          <w:p w14:paraId="667F0699" w14:textId="77777777" w:rsidR="00C3343E" w:rsidRPr="000D6E56" w:rsidRDefault="00C3343E" w:rsidP="00D85250">
            <w:pPr>
              <w:rPr>
                <w:rFonts w:cs="Arial"/>
              </w:rPr>
            </w:pPr>
            <w:r w:rsidRPr="000D6E56">
              <w:rPr>
                <w:rFonts w:cs="Arial"/>
              </w:rPr>
              <w:t>FP &amp; KS2</w:t>
            </w:r>
          </w:p>
        </w:tc>
      </w:tr>
      <w:tr w:rsidR="00C3343E" w:rsidRPr="000D6E56" w14:paraId="37203D4F" w14:textId="77777777" w:rsidTr="2E9685C6">
        <w:trPr>
          <w:jc w:val="center"/>
        </w:trPr>
        <w:tc>
          <w:tcPr>
            <w:tcW w:w="1229" w:type="dxa"/>
            <w:shd w:val="clear" w:color="auto" w:fill="auto"/>
          </w:tcPr>
          <w:p w14:paraId="073C1D0F" w14:textId="77777777" w:rsidR="00C3343E" w:rsidRPr="000D6E56" w:rsidRDefault="0004563A" w:rsidP="000D6E56">
            <w:pPr>
              <w:jc w:val="center"/>
              <w:rPr>
                <w:rFonts w:cs="Arial"/>
              </w:rPr>
            </w:pPr>
            <w:r w:rsidRPr="000D6E56">
              <w:rPr>
                <w:rFonts w:cs="Arial"/>
                <w:noProof/>
              </w:rPr>
              <mc:AlternateContent>
                <mc:Choice Requires="wps">
                  <w:drawing>
                    <wp:anchor distT="0" distB="0" distL="114300" distR="114300" simplePos="0" relativeHeight="251656192" behindDoc="0" locked="0" layoutInCell="1" allowOverlap="1" wp14:anchorId="61E43AC3" wp14:editId="07777777">
                      <wp:simplePos x="0" y="0"/>
                      <wp:positionH relativeFrom="column">
                        <wp:posOffset>198755</wp:posOffset>
                      </wp:positionH>
                      <wp:positionV relativeFrom="paragraph">
                        <wp:posOffset>36830</wp:posOffset>
                      </wp:positionV>
                      <wp:extent cx="274955" cy="233680"/>
                      <wp:effectExtent l="8255" t="8255" r="12065" b="571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33680"/>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62212" id="_x0000_t120" coordsize="21600,21600" o:spt="120" path="m10800,qx,10800,10800,21600,21600,10800,10800,xe">
                      <v:path gradientshapeok="t" o:connecttype="custom" o:connectlocs="10800,0;3163,3163;0,10800;3163,18437;10800,21600;18437,18437;21600,10800;18437,3163" textboxrect="3163,3163,18437,18437"/>
                    </v:shapetype>
                    <v:shape id="AutoShape 32" o:spid="_x0000_s1026" type="#_x0000_t120" style="position:absolute;margin-left:15.65pt;margin-top:2.9pt;width:21.65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" fillcolor="#00b050"/>
                  </w:pict>
                </mc:Fallback>
              </mc:AlternateContent>
            </w:r>
          </w:p>
        </w:tc>
        <w:tc>
          <w:tcPr>
            <w:tcW w:w="4931" w:type="dxa"/>
            <w:shd w:val="clear" w:color="auto" w:fill="auto"/>
          </w:tcPr>
          <w:p w14:paraId="5D0027C3" w14:textId="77777777" w:rsidR="00C3343E" w:rsidRPr="000D6E56" w:rsidRDefault="00C3343E" w:rsidP="00D85250">
            <w:pPr>
              <w:rPr>
                <w:rFonts w:cs="Arial"/>
              </w:rPr>
            </w:pPr>
            <w:r w:rsidRPr="000D6E56">
              <w:rPr>
                <w:rFonts w:cs="Arial"/>
              </w:rPr>
              <w:t>Your work is incorrect...please check!</w:t>
            </w:r>
          </w:p>
          <w:p w14:paraId="5155C91D" w14:textId="77777777" w:rsidR="00C3343E" w:rsidRPr="000D6E56" w:rsidRDefault="00C3343E" w:rsidP="00D85250">
            <w:pPr>
              <w:rPr>
                <w:rFonts w:cs="Arial"/>
              </w:rPr>
            </w:pPr>
          </w:p>
        </w:tc>
        <w:tc>
          <w:tcPr>
            <w:tcW w:w="2170" w:type="dxa"/>
            <w:shd w:val="clear" w:color="auto" w:fill="auto"/>
          </w:tcPr>
          <w:p w14:paraId="2633417A" w14:textId="77777777" w:rsidR="00C3343E" w:rsidRPr="000D6E56" w:rsidRDefault="00C3343E" w:rsidP="00D85250">
            <w:pPr>
              <w:rPr>
                <w:rFonts w:cs="Arial"/>
              </w:rPr>
            </w:pPr>
            <w:r w:rsidRPr="000D6E56">
              <w:rPr>
                <w:rFonts w:cs="Arial"/>
              </w:rPr>
              <w:t>FP &amp; KS2</w:t>
            </w:r>
          </w:p>
        </w:tc>
      </w:tr>
      <w:tr w:rsidR="00C3343E" w:rsidRPr="000D6E56" w14:paraId="4AC8BA82" w14:textId="77777777" w:rsidTr="2E9685C6">
        <w:trPr>
          <w:jc w:val="center"/>
        </w:trPr>
        <w:tc>
          <w:tcPr>
            <w:tcW w:w="1229" w:type="dxa"/>
            <w:shd w:val="clear" w:color="auto" w:fill="auto"/>
          </w:tcPr>
          <w:p w14:paraId="5AC184A0" w14:textId="7F5AD337" w:rsidR="00C3343E" w:rsidRPr="000D6E56" w:rsidRDefault="2E9685C6" w:rsidP="000D6E56">
            <w:pPr>
              <w:jc w:val="center"/>
              <w:rPr>
                <w:rFonts w:cs="Arial"/>
                <w:b/>
                <w:color w:val="00B050"/>
                <w:sz w:val="40"/>
                <w:szCs w:val="40"/>
              </w:rPr>
            </w:pPr>
            <w:r w:rsidRPr="2E9685C6">
              <w:rPr>
                <w:rFonts w:eastAsia="Arial" w:cs="Arial"/>
                <w:b/>
                <w:bCs/>
                <w:color w:val="00B050"/>
                <w:sz w:val="40"/>
                <w:szCs w:val="40"/>
              </w:rPr>
              <w:t>AS</w:t>
            </w:r>
          </w:p>
        </w:tc>
        <w:tc>
          <w:tcPr>
            <w:tcW w:w="4931" w:type="dxa"/>
            <w:shd w:val="clear" w:color="auto" w:fill="auto"/>
          </w:tcPr>
          <w:p w14:paraId="1E6315FE" w14:textId="77777777" w:rsidR="00C3343E" w:rsidRPr="000D6E56" w:rsidRDefault="00C3343E" w:rsidP="00D85250">
            <w:pPr>
              <w:rPr>
                <w:rFonts w:cs="Arial"/>
              </w:rPr>
            </w:pPr>
            <w:r w:rsidRPr="000D6E56">
              <w:rPr>
                <w:rFonts w:cs="Arial"/>
              </w:rPr>
              <w:t>An adult helped you a little</w:t>
            </w:r>
          </w:p>
        </w:tc>
        <w:tc>
          <w:tcPr>
            <w:tcW w:w="2170" w:type="dxa"/>
            <w:shd w:val="clear" w:color="auto" w:fill="auto"/>
          </w:tcPr>
          <w:p w14:paraId="50E13B10" w14:textId="77777777" w:rsidR="00C3343E" w:rsidRPr="000D6E56" w:rsidRDefault="00C3343E" w:rsidP="00D85250">
            <w:pPr>
              <w:rPr>
                <w:rFonts w:cs="Arial"/>
              </w:rPr>
            </w:pPr>
            <w:r w:rsidRPr="000D6E56">
              <w:rPr>
                <w:rFonts w:cs="Arial"/>
              </w:rPr>
              <w:t>FP &amp; KS2</w:t>
            </w:r>
          </w:p>
        </w:tc>
      </w:tr>
      <w:tr w:rsidR="006540B6" w:rsidRPr="000D6E56" w14:paraId="672A99E4" w14:textId="77777777" w:rsidTr="2E9685C6">
        <w:trPr>
          <w:jc w:val="center"/>
        </w:trPr>
        <w:tc>
          <w:tcPr>
            <w:tcW w:w="1229" w:type="dxa"/>
            <w:shd w:val="clear" w:color="auto" w:fill="auto"/>
          </w:tcPr>
          <w:p w14:paraId="183A5E11" w14:textId="77777777" w:rsidR="006540B6" w:rsidRPr="000D6E56" w:rsidRDefault="006540B6" w:rsidP="000D6E56">
            <w:pPr>
              <w:jc w:val="center"/>
              <w:rPr>
                <w:rFonts w:cs="Arial"/>
                <w:b/>
                <w:color w:val="00B050"/>
                <w:sz w:val="40"/>
                <w:szCs w:val="40"/>
              </w:rPr>
            </w:pPr>
            <w:r>
              <w:rPr>
                <w:rFonts w:cs="Arial"/>
                <w:b/>
                <w:color w:val="00B050"/>
                <w:sz w:val="40"/>
                <w:szCs w:val="40"/>
              </w:rPr>
              <w:t>WS</w:t>
            </w:r>
          </w:p>
        </w:tc>
        <w:tc>
          <w:tcPr>
            <w:tcW w:w="4931" w:type="dxa"/>
            <w:shd w:val="clear" w:color="auto" w:fill="auto"/>
          </w:tcPr>
          <w:p w14:paraId="0089D8BB" w14:textId="77777777" w:rsidR="006540B6" w:rsidRPr="000D6E56" w:rsidRDefault="006540B6" w:rsidP="00D85250">
            <w:pPr>
              <w:rPr>
                <w:rFonts w:cs="Arial"/>
              </w:rPr>
            </w:pPr>
            <w:r>
              <w:rPr>
                <w:rFonts w:cs="Arial"/>
              </w:rPr>
              <w:t>An adult has supported throughout</w:t>
            </w:r>
          </w:p>
        </w:tc>
        <w:tc>
          <w:tcPr>
            <w:tcW w:w="2170" w:type="dxa"/>
            <w:shd w:val="clear" w:color="auto" w:fill="auto"/>
          </w:tcPr>
          <w:p w14:paraId="498C216D" w14:textId="654E94DE" w:rsidR="006540B6" w:rsidRPr="000D6E56" w:rsidRDefault="2E9685C6" w:rsidP="00D85250">
            <w:pPr>
              <w:rPr>
                <w:rFonts w:cs="Arial"/>
              </w:rPr>
            </w:pPr>
            <w:r w:rsidRPr="2E9685C6">
              <w:rPr>
                <w:rFonts w:eastAsia="Arial" w:cs="Arial"/>
              </w:rPr>
              <w:t>FP &amp; KS2</w:t>
            </w:r>
          </w:p>
        </w:tc>
      </w:tr>
      <w:tr w:rsidR="2E9685C6" w14:paraId="2A6D8EA6" w14:textId="77777777" w:rsidTr="2E9685C6">
        <w:trPr>
          <w:jc w:val="center"/>
        </w:trPr>
        <w:tc>
          <w:tcPr>
            <w:tcW w:w="1229" w:type="dxa"/>
            <w:shd w:val="clear" w:color="auto" w:fill="auto"/>
          </w:tcPr>
          <w:p w14:paraId="1FEC8442" w14:textId="5E2F4491" w:rsidR="2E9685C6" w:rsidRDefault="2E9685C6" w:rsidP="2E9685C6">
            <w:r w:rsidRPr="2E9685C6">
              <w:rPr>
                <w:rFonts w:eastAsia="Arial" w:cs="Arial"/>
                <w:b/>
                <w:bCs/>
                <w:color w:val="00B050"/>
                <w:sz w:val="40"/>
                <w:szCs w:val="40"/>
              </w:rPr>
              <w:t xml:space="preserve">  PS</w:t>
            </w:r>
          </w:p>
        </w:tc>
        <w:tc>
          <w:tcPr>
            <w:tcW w:w="4931" w:type="dxa"/>
            <w:shd w:val="clear" w:color="auto" w:fill="auto"/>
          </w:tcPr>
          <w:p w14:paraId="636C5D32" w14:textId="60319FD6" w:rsidR="2E9685C6" w:rsidRDefault="2E9685C6" w:rsidP="2E9685C6">
            <w:r w:rsidRPr="2E9685C6">
              <w:rPr>
                <w:rFonts w:eastAsia="Arial" w:cs="Arial"/>
              </w:rPr>
              <w:t>A friend supported you a little</w:t>
            </w:r>
          </w:p>
        </w:tc>
        <w:tc>
          <w:tcPr>
            <w:tcW w:w="2170" w:type="dxa"/>
            <w:shd w:val="clear" w:color="auto" w:fill="auto"/>
          </w:tcPr>
          <w:p w14:paraId="4804FF41" w14:textId="697AF1A0" w:rsidR="2E9685C6" w:rsidRDefault="2E9685C6" w:rsidP="2E9685C6">
            <w:r w:rsidRPr="2E9685C6">
              <w:rPr>
                <w:rFonts w:eastAsia="Arial" w:cs="Arial"/>
              </w:rPr>
              <w:t>FP &amp; KS2</w:t>
            </w:r>
          </w:p>
        </w:tc>
      </w:tr>
      <w:tr w:rsidR="00C3343E" w:rsidRPr="000D6E56" w14:paraId="10002425" w14:textId="77777777" w:rsidTr="2E9685C6">
        <w:trPr>
          <w:jc w:val="center"/>
        </w:trPr>
        <w:tc>
          <w:tcPr>
            <w:tcW w:w="1229" w:type="dxa"/>
            <w:shd w:val="clear" w:color="auto" w:fill="auto"/>
          </w:tcPr>
          <w:p w14:paraId="0814C804" w14:textId="77777777" w:rsidR="00C3343E" w:rsidRPr="000D6E56" w:rsidRDefault="00C3343E" w:rsidP="000D6E56">
            <w:pPr>
              <w:jc w:val="center"/>
              <w:rPr>
                <w:rFonts w:ascii="Comic Sans MS" w:hAnsi="Comic Sans MS" w:cs="Arial"/>
                <w:b/>
                <w:color w:val="00B050"/>
                <w:sz w:val="40"/>
                <w:szCs w:val="40"/>
              </w:rPr>
            </w:pPr>
            <w:r w:rsidRPr="000D6E56">
              <w:rPr>
                <w:rFonts w:ascii="Comic Sans MS" w:hAnsi="Comic Sans MS" w:cs="Arial"/>
                <w:b/>
                <w:color w:val="00B050"/>
                <w:sz w:val="40"/>
                <w:szCs w:val="40"/>
              </w:rPr>
              <w:t>I</w:t>
            </w:r>
          </w:p>
        </w:tc>
        <w:tc>
          <w:tcPr>
            <w:tcW w:w="4931" w:type="dxa"/>
            <w:shd w:val="clear" w:color="auto" w:fill="auto"/>
          </w:tcPr>
          <w:p w14:paraId="3159B79F" w14:textId="77777777" w:rsidR="00C3343E" w:rsidRPr="000D6E56" w:rsidRDefault="00C3343E" w:rsidP="00D85250">
            <w:pPr>
              <w:rPr>
                <w:rFonts w:cs="Arial"/>
              </w:rPr>
            </w:pPr>
            <w:r w:rsidRPr="000D6E56">
              <w:rPr>
                <w:rFonts w:cs="Arial"/>
              </w:rPr>
              <w:t>You worked independently</w:t>
            </w:r>
          </w:p>
        </w:tc>
        <w:tc>
          <w:tcPr>
            <w:tcW w:w="2170" w:type="dxa"/>
            <w:shd w:val="clear" w:color="auto" w:fill="auto"/>
          </w:tcPr>
          <w:p w14:paraId="067E2FE1" w14:textId="77777777" w:rsidR="00C3343E" w:rsidRPr="000D6E56" w:rsidRDefault="00C3343E" w:rsidP="00D85250">
            <w:pPr>
              <w:rPr>
                <w:rFonts w:cs="Arial"/>
              </w:rPr>
            </w:pPr>
            <w:r w:rsidRPr="000D6E56">
              <w:rPr>
                <w:rFonts w:cs="Arial"/>
              </w:rPr>
              <w:t>FP &amp; KS2</w:t>
            </w:r>
          </w:p>
        </w:tc>
      </w:tr>
      <w:tr w:rsidR="00C3343E" w:rsidRPr="000D6E56" w14:paraId="4E2EB287" w14:textId="77777777" w:rsidTr="2E9685C6">
        <w:trPr>
          <w:jc w:val="center"/>
        </w:trPr>
        <w:tc>
          <w:tcPr>
            <w:tcW w:w="1229" w:type="dxa"/>
            <w:shd w:val="clear" w:color="auto" w:fill="auto"/>
          </w:tcPr>
          <w:p w14:paraId="7E6FF026" w14:textId="77777777" w:rsidR="00C3343E" w:rsidRPr="000D6E56" w:rsidRDefault="00C3343E" w:rsidP="000D6E56">
            <w:pPr>
              <w:jc w:val="center"/>
              <w:rPr>
                <w:rFonts w:cs="Arial"/>
                <w:b/>
                <w:color w:val="00B050"/>
                <w:sz w:val="40"/>
                <w:szCs w:val="40"/>
              </w:rPr>
            </w:pPr>
            <w:r w:rsidRPr="000D6E56">
              <w:rPr>
                <w:rFonts w:cs="Arial"/>
                <w:b/>
                <w:color w:val="00B050"/>
                <w:sz w:val="40"/>
                <w:szCs w:val="40"/>
              </w:rPr>
              <w:t>VF</w:t>
            </w:r>
          </w:p>
        </w:tc>
        <w:tc>
          <w:tcPr>
            <w:tcW w:w="4931" w:type="dxa"/>
            <w:shd w:val="clear" w:color="auto" w:fill="auto"/>
          </w:tcPr>
          <w:p w14:paraId="1F73719F" w14:textId="77777777" w:rsidR="00C3343E" w:rsidRPr="000D6E56" w:rsidRDefault="00C3343E" w:rsidP="00D85250">
            <w:pPr>
              <w:rPr>
                <w:rFonts w:cs="Arial"/>
              </w:rPr>
            </w:pPr>
            <w:r w:rsidRPr="000D6E56">
              <w:rPr>
                <w:rFonts w:cs="Arial"/>
              </w:rPr>
              <w:t>A teacher has talked to you about your work</w:t>
            </w:r>
          </w:p>
        </w:tc>
        <w:tc>
          <w:tcPr>
            <w:tcW w:w="2170" w:type="dxa"/>
            <w:shd w:val="clear" w:color="auto" w:fill="auto"/>
          </w:tcPr>
          <w:p w14:paraId="6D064043" w14:textId="77777777" w:rsidR="00C3343E" w:rsidRPr="000D6E56" w:rsidRDefault="00C3343E" w:rsidP="00D85250">
            <w:pPr>
              <w:rPr>
                <w:rFonts w:cs="Arial"/>
              </w:rPr>
            </w:pPr>
            <w:r w:rsidRPr="000D6E56">
              <w:rPr>
                <w:rFonts w:cs="Arial"/>
              </w:rPr>
              <w:t>FP &amp; KS2</w:t>
            </w:r>
          </w:p>
        </w:tc>
      </w:tr>
      <w:tr w:rsidR="00C3343E" w:rsidRPr="000D6E56" w14:paraId="50CD0FA0" w14:textId="77777777" w:rsidTr="2E9685C6">
        <w:trPr>
          <w:jc w:val="center"/>
        </w:trPr>
        <w:tc>
          <w:tcPr>
            <w:tcW w:w="1229" w:type="dxa"/>
            <w:shd w:val="clear" w:color="auto" w:fill="auto"/>
          </w:tcPr>
          <w:p w14:paraId="7DB8A2C6" w14:textId="77777777" w:rsidR="00C3343E" w:rsidRPr="000D6E56" w:rsidRDefault="00C3343E" w:rsidP="000D6E56">
            <w:pPr>
              <w:jc w:val="center"/>
              <w:rPr>
                <w:rFonts w:cs="Arial"/>
                <w:sz w:val="40"/>
                <w:szCs w:val="40"/>
              </w:rPr>
            </w:pPr>
            <w:r w:rsidRPr="000D6E56">
              <w:rPr>
                <w:rFonts w:ascii="Agency FB" w:hAnsi="Agency FB" w:cs="Arial"/>
                <w:b/>
                <w:color w:val="00B050"/>
                <w:sz w:val="40"/>
                <w:szCs w:val="40"/>
              </w:rPr>
              <w:t>√√</w:t>
            </w:r>
          </w:p>
        </w:tc>
        <w:tc>
          <w:tcPr>
            <w:tcW w:w="4931" w:type="dxa"/>
            <w:shd w:val="clear" w:color="auto" w:fill="auto"/>
          </w:tcPr>
          <w:p w14:paraId="11142CEE" w14:textId="77777777" w:rsidR="00C3343E" w:rsidRPr="000D6E56" w:rsidRDefault="00C3343E" w:rsidP="00D85250">
            <w:pPr>
              <w:rPr>
                <w:rFonts w:cs="Arial"/>
              </w:rPr>
            </w:pPr>
            <w:r w:rsidRPr="000D6E56">
              <w:rPr>
                <w:rFonts w:cs="Arial"/>
              </w:rPr>
              <w:t>This is a super sentence, word or phrase.</w:t>
            </w:r>
          </w:p>
        </w:tc>
        <w:tc>
          <w:tcPr>
            <w:tcW w:w="2170" w:type="dxa"/>
            <w:shd w:val="clear" w:color="auto" w:fill="auto"/>
          </w:tcPr>
          <w:p w14:paraId="1E55166E" w14:textId="77777777" w:rsidR="00C3343E" w:rsidRPr="000D6E56" w:rsidRDefault="00C3343E" w:rsidP="00D85250">
            <w:pPr>
              <w:rPr>
                <w:rFonts w:cs="Arial"/>
              </w:rPr>
            </w:pPr>
            <w:r w:rsidRPr="000D6E56">
              <w:rPr>
                <w:rFonts w:cs="Arial"/>
              </w:rPr>
              <w:t>KS2</w:t>
            </w:r>
          </w:p>
        </w:tc>
      </w:tr>
      <w:tr w:rsidR="00C3343E" w:rsidRPr="000D6E56" w14:paraId="2AE619AF" w14:textId="77777777" w:rsidTr="2E9685C6">
        <w:trPr>
          <w:jc w:val="center"/>
        </w:trPr>
        <w:tc>
          <w:tcPr>
            <w:tcW w:w="1229" w:type="dxa"/>
            <w:shd w:val="clear" w:color="auto" w:fill="auto"/>
          </w:tcPr>
          <w:p w14:paraId="078796C8" w14:textId="09C93D2E" w:rsidR="00C3343E" w:rsidRPr="000D6E56" w:rsidRDefault="2E9685C6" w:rsidP="000D6E56">
            <w:pPr>
              <w:jc w:val="center"/>
              <w:rPr>
                <w:rFonts w:cs="Arial"/>
                <w:b/>
                <w:color w:val="00B050"/>
                <w:sz w:val="40"/>
                <w:szCs w:val="40"/>
              </w:rPr>
            </w:pPr>
            <w:r w:rsidRPr="2E9685C6">
              <w:rPr>
                <w:rFonts w:eastAsia="Arial" w:cs="Arial"/>
                <w:b/>
                <w:bCs/>
                <w:color w:val="00B050"/>
                <w:sz w:val="40"/>
                <w:szCs w:val="40"/>
              </w:rPr>
              <w:t>..</w:t>
            </w:r>
          </w:p>
        </w:tc>
        <w:tc>
          <w:tcPr>
            <w:tcW w:w="4931" w:type="dxa"/>
            <w:shd w:val="clear" w:color="auto" w:fill="auto"/>
          </w:tcPr>
          <w:p w14:paraId="6E39507F" w14:textId="77777777" w:rsidR="00C3343E" w:rsidRPr="000D6E56" w:rsidRDefault="00C3343E" w:rsidP="00D85250">
            <w:pPr>
              <w:rPr>
                <w:rFonts w:cs="Arial"/>
              </w:rPr>
            </w:pPr>
            <w:r w:rsidRPr="000D6E56">
              <w:rPr>
                <w:rFonts w:cs="Arial"/>
              </w:rPr>
              <w:t>You need to check a spelling</w:t>
            </w:r>
          </w:p>
        </w:tc>
        <w:tc>
          <w:tcPr>
            <w:tcW w:w="2170" w:type="dxa"/>
            <w:shd w:val="clear" w:color="auto" w:fill="auto"/>
          </w:tcPr>
          <w:p w14:paraId="3A9B4AB8" w14:textId="77777777" w:rsidR="00C3343E" w:rsidRPr="000D6E56" w:rsidRDefault="00C3343E" w:rsidP="00D85250">
            <w:pPr>
              <w:rPr>
                <w:rFonts w:cs="Arial"/>
              </w:rPr>
            </w:pPr>
            <w:r w:rsidRPr="000D6E56">
              <w:rPr>
                <w:rFonts w:cs="Arial"/>
              </w:rPr>
              <w:t>KS2</w:t>
            </w:r>
          </w:p>
        </w:tc>
      </w:tr>
      <w:tr w:rsidR="00C3343E" w:rsidRPr="000D6E56" w14:paraId="0E66C292" w14:textId="77777777" w:rsidTr="2E9685C6">
        <w:trPr>
          <w:jc w:val="center"/>
        </w:trPr>
        <w:tc>
          <w:tcPr>
            <w:tcW w:w="1229" w:type="dxa"/>
            <w:shd w:val="clear" w:color="auto" w:fill="auto"/>
          </w:tcPr>
          <w:p w14:paraId="0CFC718A" w14:textId="77777777" w:rsidR="00C3343E" w:rsidRPr="000D6E56" w:rsidRDefault="00C3343E" w:rsidP="000D6E56">
            <w:pPr>
              <w:jc w:val="center"/>
              <w:rPr>
                <w:rFonts w:ascii="Agency FB" w:hAnsi="Agency FB" w:cs="Arial"/>
                <w:b/>
                <w:color w:val="00B050"/>
                <w:sz w:val="40"/>
                <w:szCs w:val="40"/>
              </w:rPr>
            </w:pPr>
            <w:r w:rsidRPr="000D6E56">
              <w:rPr>
                <w:rFonts w:ascii="Agency FB" w:hAnsi="Agency FB" w:cs="Arial"/>
                <w:b/>
                <w:color w:val="00B050"/>
                <w:sz w:val="40"/>
                <w:szCs w:val="40"/>
              </w:rPr>
              <w:t>//</w:t>
            </w:r>
          </w:p>
        </w:tc>
        <w:tc>
          <w:tcPr>
            <w:tcW w:w="4931" w:type="dxa"/>
            <w:shd w:val="clear" w:color="auto" w:fill="auto"/>
          </w:tcPr>
          <w:p w14:paraId="65EA6865" w14:textId="77777777" w:rsidR="00C3343E" w:rsidRPr="000D6E56" w:rsidRDefault="00C3343E" w:rsidP="00D85250">
            <w:pPr>
              <w:rPr>
                <w:rFonts w:cs="Arial"/>
              </w:rPr>
            </w:pPr>
            <w:r w:rsidRPr="000D6E56">
              <w:rPr>
                <w:rFonts w:cs="Arial"/>
              </w:rPr>
              <w:t>You should have started a new paragraph</w:t>
            </w:r>
          </w:p>
        </w:tc>
        <w:tc>
          <w:tcPr>
            <w:tcW w:w="2170" w:type="dxa"/>
            <w:shd w:val="clear" w:color="auto" w:fill="auto"/>
          </w:tcPr>
          <w:p w14:paraId="18E70B09" w14:textId="77777777" w:rsidR="00C3343E" w:rsidRPr="000D6E56" w:rsidRDefault="00C3343E" w:rsidP="00D85250">
            <w:pPr>
              <w:rPr>
                <w:rFonts w:cs="Arial"/>
              </w:rPr>
            </w:pPr>
            <w:r w:rsidRPr="000D6E56">
              <w:rPr>
                <w:rFonts w:cs="Arial"/>
              </w:rPr>
              <w:t>KS2</w:t>
            </w:r>
          </w:p>
        </w:tc>
      </w:tr>
      <w:tr w:rsidR="00C3343E" w:rsidRPr="000D6E56" w14:paraId="11636B81" w14:textId="77777777" w:rsidTr="2E9685C6">
        <w:trPr>
          <w:jc w:val="center"/>
        </w:trPr>
        <w:tc>
          <w:tcPr>
            <w:tcW w:w="1229" w:type="dxa"/>
            <w:shd w:val="clear" w:color="auto" w:fill="auto"/>
          </w:tcPr>
          <w:p w14:paraId="70278C77" w14:textId="77777777" w:rsidR="00C3343E" w:rsidRPr="000D6E56" w:rsidRDefault="0004563A" w:rsidP="000D6E56">
            <w:pPr>
              <w:jc w:val="center"/>
              <w:rPr>
                <w:rFonts w:ascii="Agency FB" w:hAnsi="Agency FB" w:cs="Arial"/>
                <w:b/>
                <w:color w:val="00B050"/>
                <w:sz w:val="40"/>
                <w:szCs w:val="40"/>
              </w:rPr>
            </w:pPr>
            <w:r w:rsidRPr="000D6E56">
              <w:rPr>
                <w:rFonts w:ascii="Agency FB" w:hAnsi="Agency FB" w:cs="Arial"/>
                <w:b/>
                <w:noProof/>
                <w:color w:val="00B050"/>
                <w:sz w:val="40"/>
                <w:szCs w:val="40"/>
              </w:rPr>
              <mc:AlternateContent>
                <mc:Choice Requires="wps">
                  <w:drawing>
                    <wp:anchor distT="0" distB="0" distL="114300" distR="114300" simplePos="0" relativeHeight="251658240" behindDoc="0" locked="0" layoutInCell="1" allowOverlap="1" wp14:anchorId="48A140CA" wp14:editId="07777777">
                      <wp:simplePos x="0" y="0"/>
                      <wp:positionH relativeFrom="column">
                        <wp:posOffset>198755</wp:posOffset>
                      </wp:positionH>
                      <wp:positionV relativeFrom="paragraph">
                        <wp:posOffset>-5715</wp:posOffset>
                      </wp:positionV>
                      <wp:extent cx="274955" cy="254635"/>
                      <wp:effectExtent l="17780" t="13335" r="12065" b="1778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54635"/>
                              </a:xfrm>
                              <a:prstGeom prst="flowChartConnector">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2972" id="AutoShape 37" o:spid="_x0000_s1026" type="#_x0000_t120" style="position:absolute;margin-left:15.65pt;margin-top:-.45pt;width:21.6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" filled="f" strokecolor="#00b050" strokeweight="1.5pt"/>
                  </w:pict>
                </mc:Fallback>
              </mc:AlternateContent>
            </w:r>
            <w:r w:rsidR="00C3343E" w:rsidRPr="000D6E56">
              <w:rPr>
                <w:rFonts w:ascii="Agency FB" w:hAnsi="Agency FB" w:cs="Arial"/>
                <w:b/>
                <w:color w:val="00B050"/>
                <w:sz w:val="40"/>
                <w:szCs w:val="40"/>
              </w:rPr>
              <w:t>T</w:t>
            </w:r>
          </w:p>
        </w:tc>
        <w:tc>
          <w:tcPr>
            <w:tcW w:w="4931" w:type="dxa"/>
            <w:shd w:val="clear" w:color="auto" w:fill="auto"/>
          </w:tcPr>
          <w:p w14:paraId="5F0C17CE" w14:textId="77777777" w:rsidR="00C3343E" w:rsidRPr="000D6E56" w:rsidRDefault="00C3343E" w:rsidP="00D85250">
            <w:pPr>
              <w:rPr>
                <w:rFonts w:cs="Arial"/>
              </w:rPr>
            </w:pPr>
            <w:r w:rsidRPr="000D6E56">
              <w:rPr>
                <w:rFonts w:cs="Arial"/>
              </w:rPr>
              <w:t>This is your target.  Let’s do it within a week!</w:t>
            </w:r>
          </w:p>
        </w:tc>
        <w:tc>
          <w:tcPr>
            <w:tcW w:w="2170" w:type="dxa"/>
            <w:shd w:val="clear" w:color="auto" w:fill="auto"/>
          </w:tcPr>
          <w:p w14:paraId="68158005" w14:textId="77777777" w:rsidR="00C3343E" w:rsidRPr="000D6E56" w:rsidRDefault="00C3343E" w:rsidP="00D85250">
            <w:pPr>
              <w:rPr>
                <w:rFonts w:cs="Arial"/>
              </w:rPr>
            </w:pPr>
            <w:r w:rsidRPr="000D6E56">
              <w:rPr>
                <w:rFonts w:cs="Arial"/>
              </w:rPr>
              <w:t>FP &amp; KS2</w:t>
            </w:r>
          </w:p>
        </w:tc>
      </w:tr>
      <w:tr w:rsidR="00C3343E" w:rsidRPr="000D6E56" w14:paraId="6D2A5F04" w14:textId="77777777" w:rsidTr="2E9685C6">
        <w:trPr>
          <w:jc w:val="center"/>
        </w:trPr>
        <w:tc>
          <w:tcPr>
            <w:tcW w:w="1229" w:type="dxa"/>
            <w:shd w:val="clear" w:color="auto" w:fill="auto"/>
          </w:tcPr>
          <w:p w14:paraId="66D55AE0" w14:textId="77777777" w:rsidR="00C3343E" w:rsidRPr="000D6E56" w:rsidRDefault="0004563A" w:rsidP="000D6E56">
            <w:pPr>
              <w:jc w:val="center"/>
              <w:rPr>
                <w:rFonts w:ascii="Agency FB" w:hAnsi="Agency FB" w:cs="Arial"/>
                <w:b/>
                <w:noProof/>
                <w:color w:val="00B050"/>
                <w:sz w:val="40"/>
                <w:szCs w:val="40"/>
              </w:rPr>
            </w:pPr>
            <w:r w:rsidRPr="000D6E56">
              <w:rPr>
                <w:rFonts w:ascii="Agency FB" w:hAnsi="Agency FB" w:cs="Arial"/>
                <w:b/>
                <w:noProof/>
                <w:color w:val="00B050"/>
                <w:sz w:val="40"/>
                <w:szCs w:val="40"/>
              </w:rPr>
              <mc:AlternateContent>
                <mc:Choice Requires="wps">
                  <w:drawing>
                    <wp:anchor distT="0" distB="0" distL="114300" distR="114300" simplePos="0" relativeHeight="251659264" behindDoc="0" locked="0" layoutInCell="1" allowOverlap="1" wp14:anchorId="239584A3" wp14:editId="07777777">
                      <wp:simplePos x="0" y="0"/>
                      <wp:positionH relativeFrom="column">
                        <wp:posOffset>198755</wp:posOffset>
                      </wp:positionH>
                      <wp:positionV relativeFrom="paragraph">
                        <wp:posOffset>34925</wp:posOffset>
                      </wp:positionV>
                      <wp:extent cx="274955" cy="254635"/>
                      <wp:effectExtent l="17780" t="15875" r="12065" b="1524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54635"/>
                              </a:xfrm>
                              <a:prstGeom prst="flowChartConnector">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B723" id="AutoShape 38" o:spid="_x0000_s1026" type="#_x0000_t120" style="position:absolute;margin-left:15.65pt;margin-top:2.75pt;width:21.6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" filled="f" strokecolor="#00b050" strokeweight="1.5pt"/>
                  </w:pict>
                </mc:Fallback>
              </mc:AlternateContent>
            </w:r>
            <w:r w:rsidR="00C3343E" w:rsidRPr="000D6E56">
              <w:rPr>
                <w:rFonts w:ascii="Agency FB" w:hAnsi="Agency FB" w:cs="Arial"/>
                <w:b/>
                <w:noProof/>
                <w:color w:val="00B050"/>
                <w:sz w:val="40"/>
                <w:szCs w:val="40"/>
              </w:rPr>
              <w:t>TA</w:t>
            </w:r>
          </w:p>
        </w:tc>
        <w:tc>
          <w:tcPr>
            <w:tcW w:w="4931" w:type="dxa"/>
            <w:shd w:val="clear" w:color="auto" w:fill="auto"/>
          </w:tcPr>
          <w:p w14:paraId="4B390346" w14:textId="77777777" w:rsidR="00C3343E" w:rsidRPr="000D6E56" w:rsidRDefault="00C3343E" w:rsidP="00D85250">
            <w:pPr>
              <w:rPr>
                <w:rFonts w:cs="Arial"/>
              </w:rPr>
            </w:pPr>
            <w:r w:rsidRPr="000D6E56">
              <w:rPr>
                <w:rFonts w:cs="Arial"/>
              </w:rPr>
              <w:t xml:space="preserve">You have achieved this target!  Well done! </w:t>
            </w:r>
          </w:p>
        </w:tc>
        <w:tc>
          <w:tcPr>
            <w:tcW w:w="2170" w:type="dxa"/>
            <w:shd w:val="clear" w:color="auto" w:fill="auto"/>
          </w:tcPr>
          <w:p w14:paraId="3EFDDEA7" w14:textId="77777777" w:rsidR="00C3343E" w:rsidRPr="000D6E56" w:rsidRDefault="00C3343E" w:rsidP="00D85250">
            <w:pPr>
              <w:rPr>
                <w:rFonts w:cs="Arial"/>
              </w:rPr>
            </w:pPr>
            <w:r w:rsidRPr="000D6E56">
              <w:rPr>
                <w:rFonts w:cs="Arial"/>
              </w:rPr>
              <w:t>FP &amp; KS2</w:t>
            </w:r>
          </w:p>
        </w:tc>
      </w:tr>
      <w:tr w:rsidR="005F711B" w:rsidRPr="000D6E56" w14:paraId="25CDA861" w14:textId="77777777" w:rsidTr="2E9685C6">
        <w:trPr>
          <w:jc w:val="center"/>
        </w:trPr>
        <w:tc>
          <w:tcPr>
            <w:tcW w:w="1229" w:type="dxa"/>
            <w:shd w:val="clear" w:color="auto" w:fill="auto"/>
          </w:tcPr>
          <w:p w14:paraId="57AA77C0" w14:textId="5DC16528" w:rsidR="005F711B" w:rsidRPr="000D6E56" w:rsidRDefault="005F711B" w:rsidP="000D6E56">
            <w:pPr>
              <w:jc w:val="center"/>
              <w:rPr>
                <w:rFonts w:ascii="Agency FB" w:hAnsi="Agency FB" w:cs="Arial"/>
                <w:b/>
                <w:noProof/>
                <w:color w:val="00B050"/>
                <w:sz w:val="40"/>
                <w:szCs w:val="40"/>
              </w:rPr>
            </w:pPr>
            <w:r>
              <w:rPr>
                <w:rFonts w:ascii="Agency FB" w:hAnsi="Agency FB" w:cs="Arial"/>
                <w:b/>
                <w:noProof/>
                <w:color w:val="00B050"/>
                <w:sz w:val="40"/>
                <w:szCs w:val="40"/>
              </w:rPr>
              <w:t>DIN</w:t>
            </w:r>
          </w:p>
        </w:tc>
        <w:tc>
          <w:tcPr>
            <w:tcW w:w="4931" w:type="dxa"/>
            <w:shd w:val="clear" w:color="auto" w:fill="auto"/>
          </w:tcPr>
          <w:p w14:paraId="41C0EB13" w14:textId="5F529A27" w:rsidR="005F711B" w:rsidRPr="000D6E56" w:rsidRDefault="005F711B" w:rsidP="00D85250">
            <w:pPr>
              <w:rPr>
                <w:rFonts w:cs="Arial"/>
              </w:rPr>
            </w:pPr>
            <w:r>
              <w:rPr>
                <w:rFonts w:cs="Arial"/>
              </w:rPr>
              <w:t>Do this now to improve your work</w:t>
            </w:r>
          </w:p>
        </w:tc>
        <w:tc>
          <w:tcPr>
            <w:tcW w:w="2170" w:type="dxa"/>
            <w:shd w:val="clear" w:color="auto" w:fill="auto"/>
          </w:tcPr>
          <w:p w14:paraId="21070814" w14:textId="381B00DC" w:rsidR="005F711B" w:rsidRPr="000D6E56" w:rsidRDefault="005F711B" w:rsidP="00D85250">
            <w:pPr>
              <w:rPr>
                <w:rFonts w:cs="Arial"/>
              </w:rPr>
            </w:pPr>
            <w:r w:rsidRPr="000D6E56">
              <w:rPr>
                <w:rFonts w:cs="Arial"/>
              </w:rPr>
              <w:t>FP &amp; KS2</w:t>
            </w:r>
          </w:p>
        </w:tc>
      </w:tr>
    </w:tbl>
    <w:p w14:paraId="39D99BEB" w14:textId="4CD1C7CD" w:rsidR="00D85250" w:rsidRPr="009B3424" w:rsidRDefault="0004563A" w:rsidP="00D85250">
      <w:pPr>
        <w:rPr>
          <w:rFonts w:ascii="Comic Sans MS" w:hAnsi="Comic Sans MS"/>
          <w:sz w:val="40"/>
          <w:szCs w:val="40"/>
        </w:rPr>
      </w:pPr>
      <w:r>
        <w:rPr>
          <w:rFonts w:ascii="Comic Sans MS" w:hAnsi="Comic Sans MS"/>
          <w:noProof/>
          <w:sz w:val="40"/>
          <w:szCs w:val="40"/>
        </w:rPr>
        <w:drawing>
          <wp:inline distT="0" distB="0" distL="0" distR="0" wp14:anchorId="79AF57C3" wp14:editId="715E70DB">
            <wp:extent cx="95250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pic:spPr>
                </pic:pic>
              </a:graphicData>
            </a:graphic>
          </wp:inline>
        </w:drawing>
      </w:r>
    </w:p>
    <w:p w14:paraId="228C6E6D" w14:textId="73A7635D" w:rsidR="00C8369E" w:rsidRPr="00F853F0" w:rsidRDefault="00AF0FB7" w:rsidP="00F853F0">
      <w:pPr>
        <w:pStyle w:val="ecmsonormal"/>
        <w:shd w:val="clear" w:color="auto" w:fill="FFFFFF"/>
        <w:jc w:val="both"/>
        <w:rPr>
          <w:rFonts w:ascii="Arial" w:hAnsi="Arial" w:cs="Arial"/>
          <w:lang w:val="en-GB"/>
        </w:rPr>
      </w:pPr>
      <w:r w:rsidRPr="00B42A5E">
        <w:rPr>
          <w:rFonts w:ascii="Arial" w:hAnsi="Arial" w:cs="Arial"/>
          <w:lang w:val="en-GB"/>
        </w:rPr>
        <w:lastRenderedPageBreak/>
        <w:t xml:space="preserve">We are aware of the need to monitor and update the school’s marking and feedback policy on a regular basis, so that we can take account of improvements made in our practice. We will therefore review this policy in the </w:t>
      </w:r>
      <w:r>
        <w:rPr>
          <w:rFonts w:ascii="Arial" w:hAnsi="Arial" w:cs="Arial"/>
          <w:lang w:val="en-GB"/>
        </w:rPr>
        <w:t>Summer</w:t>
      </w:r>
      <w:r w:rsidR="00F853F0">
        <w:rPr>
          <w:rFonts w:ascii="Arial" w:hAnsi="Arial" w:cs="Arial"/>
          <w:lang w:val="en-GB"/>
        </w:rPr>
        <w:t xml:space="preserve"> Term 2020</w:t>
      </w:r>
      <w:r>
        <w:rPr>
          <w:rFonts w:ascii="Arial" w:hAnsi="Arial" w:cs="Arial"/>
          <w:lang w:val="en-GB"/>
        </w:rPr>
        <w:t>.</w:t>
      </w:r>
    </w:p>
    <w:sectPr w:rsidR="00C8369E" w:rsidRPr="00F853F0" w:rsidSect="0062478C">
      <w:headerReference w:type="default" r:id="rId11"/>
      <w:footerReference w:type="default" r:id="rId12"/>
      <w:pgSz w:w="11906" w:h="16838"/>
      <w:pgMar w:top="567" w:right="567" w:bottom="567" w:left="567"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05AC" w14:textId="77777777" w:rsidR="000427AC" w:rsidRDefault="000427AC">
      <w:r>
        <w:separator/>
      </w:r>
    </w:p>
  </w:endnote>
  <w:endnote w:type="continuationSeparator" w:id="0">
    <w:p w14:paraId="3E35E0FD" w14:textId="77777777" w:rsidR="000427AC" w:rsidRDefault="0004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3A89" w14:textId="5EFA49A6" w:rsidR="00A85541" w:rsidRPr="005A4BAF" w:rsidRDefault="00A85541" w:rsidP="005A4BAF">
    <w:pPr>
      <w:pStyle w:val="Footer"/>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BEC3C" w14:textId="77777777" w:rsidR="000427AC" w:rsidRDefault="000427AC">
      <w:r>
        <w:separator/>
      </w:r>
    </w:p>
  </w:footnote>
  <w:footnote w:type="continuationSeparator" w:id="0">
    <w:p w14:paraId="3B2EEF6E" w14:textId="77777777" w:rsidR="000427AC" w:rsidRDefault="0004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1E2B" w14:textId="65095678" w:rsidR="00CB5AFD" w:rsidRDefault="00E46BCE">
    <w:pPr>
      <w:pStyle w:val="Header"/>
      <w:rPr>
        <w:noProof/>
      </w:rPr>
    </w:pPr>
    <w:r>
      <w:rPr>
        <w:noProof/>
      </w:rPr>
      <w:drawing>
        <wp:anchor distT="0" distB="0" distL="114300" distR="114300" simplePos="0" relativeHeight="251661312" behindDoc="1" locked="0" layoutInCell="1" allowOverlap="1" wp14:anchorId="22B31A00" wp14:editId="2C26F94C">
          <wp:simplePos x="0" y="0"/>
          <wp:positionH relativeFrom="column">
            <wp:posOffset>5475605</wp:posOffset>
          </wp:positionH>
          <wp:positionV relativeFrom="paragraph">
            <wp:posOffset>-139065</wp:posOffset>
          </wp:positionV>
          <wp:extent cx="1434465" cy="965835"/>
          <wp:effectExtent l="0" t="0" r="0" b="5715"/>
          <wp:wrapTight wrapText="bothSides">
            <wp:wrapPolygon edited="0">
              <wp:start x="0" y="0"/>
              <wp:lineTo x="0" y="21302"/>
              <wp:lineTo x="21227" y="21302"/>
              <wp:lineTo x="21227" y="0"/>
              <wp:lineTo x="0" y="0"/>
            </wp:wrapPolygon>
          </wp:wrapTight>
          <wp:docPr id="1" name="Picture 30"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Forest Four D B A 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4D780E" wp14:editId="324726FD">
          <wp:simplePos x="0" y="0"/>
          <wp:positionH relativeFrom="column">
            <wp:posOffset>-321310</wp:posOffset>
          </wp:positionH>
          <wp:positionV relativeFrom="paragraph">
            <wp:posOffset>-186690</wp:posOffset>
          </wp:positionV>
          <wp:extent cx="1057275" cy="1009650"/>
          <wp:effectExtent l="0" t="0" r="9525" b="0"/>
          <wp:wrapSquare wrapText="bothSides"/>
          <wp:docPr id="11" name="Picture 11" descr="New Logo 201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4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pic:spPr>
              </pic:pic>
            </a:graphicData>
          </a:graphic>
          <wp14:sizeRelH relativeFrom="page">
            <wp14:pctWidth>0</wp14:pctWidth>
          </wp14:sizeRelH>
          <wp14:sizeRelV relativeFrom="page">
            <wp14:pctHeight>0</wp14:pctHeight>
          </wp14:sizeRelV>
        </wp:anchor>
      </w:drawing>
    </w:r>
  </w:p>
  <w:p w14:paraId="3F1210F1" w14:textId="77777777" w:rsidR="00CB5AFD" w:rsidRDefault="00CB5AFD">
    <w:pPr>
      <w:pStyle w:val="Header"/>
      <w:rPr>
        <w:noProof/>
      </w:rPr>
    </w:pPr>
  </w:p>
  <w:p w14:paraId="35D8924E" w14:textId="0F2B1E1C" w:rsidR="00A85541" w:rsidRPr="00ED1995" w:rsidRDefault="00A85541">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E38"/>
    <w:multiLevelType w:val="hybridMultilevel"/>
    <w:tmpl w:val="5BCAA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D57F5"/>
    <w:multiLevelType w:val="hybridMultilevel"/>
    <w:tmpl w:val="16645268"/>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2" w15:restartNumberingAfterBreak="0">
    <w:nsid w:val="0E52148F"/>
    <w:multiLevelType w:val="hybridMultilevel"/>
    <w:tmpl w:val="F1921296"/>
    <w:lvl w:ilvl="0" w:tplc="08090001">
      <w:start w:val="1"/>
      <w:numFmt w:val="bullet"/>
      <w:lvlText w:val=""/>
      <w:lvlJc w:val="left"/>
      <w:pPr>
        <w:tabs>
          <w:tab w:val="num" w:pos="892"/>
        </w:tabs>
        <w:ind w:left="892" w:hanging="360"/>
      </w:pPr>
      <w:rPr>
        <w:rFonts w:ascii="Symbol" w:hAnsi="Symbol" w:hint="default"/>
      </w:rPr>
    </w:lvl>
    <w:lvl w:ilvl="1" w:tplc="08090003">
      <w:start w:val="1"/>
      <w:numFmt w:val="bullet"/>
      <w:lvlText w:val="o"/>
      <w:lvlJc w:val="left"/>
      <w:pPr>
        <w:tabs>
          <w:tab w:val="num" w:pos="1492"/>
        </w:tabs>
        <w:ind w:left="1492" w:hanging="360"/>
      </w:pPr>
      <w:rPr>
        <w:rFonts w:ascii="Courier New" w:hAnsi="Courier New" w:cs="Courier New" w:hint="default"/>
      </w:rPr>
    </w:lvl>
    <w:lvl w:ilvl="2" w:tplc="08090005">
      <w:start w:val="1"/>
      <w:numFmt w:val="bullet"/>
      <w:lvlText w:val=""/>
      <w:lvlJc w:val="left"/>
      <w:pPr>
        <w:tabs>
          <w:tab w:val="num" w:pos="2212"/>
        </w:tabs>
        <w:ind w:left="2212" w:hanging="360"/>
      </w:pPr>
      <w:rPr>
        <w:rFonts w:ascii="Wingdings" w:hAnsi="Wingdings" w:hint="default"/>
      </w:rPr>
    </w:lvl>
    <w:lvl w:ilvl="3" w:tplc="08090001">
      <w:start w:val="1"/>
      <w:numFmt w:val="bullet"/>
      <w:lvlText w:val=""/>
      <w:lvlJc w:val="left"/>
      <w:pPr>
        <w:tabs>
          <w:tab w:val="num" w:pos="2932"/>
        </w:tabs>
        <w:ind w:left="2932" w:hanging="360"/>
      </w:pPr>
      <w:rPr>
        <w:rFonts w:ascii="Symbol" w:hAnsi="Symbol" w:hint="default"/>
      </w:rPr>
    </w:lvl>
    <w:lvl w:ilvl="4" w:tplc="08090003">
      <w:start w:val="1"/>
      <w:numFmt w:val="bullet"/>
      <w:lvlText w:val="o"/>
      <w:lvlJc w:val="left"/>
      <w:pPr>
        <w:tabs>
          <w:tab w:val="num" w:pos="3652"/>
        </w:tabs>
        <w:ind w:left="3652" w:hanging="360"/>
      </w:pPr>
      <w:rPr>
        <w:rFonts w:ascii="Courier New" w:hAnsi="Courier New" w:cs="Courier New" w:hint="default"/>
      </w:rPr>
    </w:lvl>
    <w:lvl w:ilvl="5" w:tplc="08090005">
      <w:start w:val="1"/>
      <w:numFmt w:val="bullet"/>
      <w:lvlText w:val=""/>
      <w:lvlJc w:val="left"/>
      <w:pPr>
        <w:tabs>
          <w:tab w:val="num" w:pos="4372"/>
        </w:tabs>
        <w:ind w:left="4372" w:hanging="360"/>
      </w:pPr>
      <w:rPr>
        <w:rFonts w:ascii="Wingdings" w:hAnsi="Wingdings" w:hint="default"/>
      </w:rPr>
    </w:lvl>
    <w:lvl w:ilvl="6" w:tplc="08090001">
      <w:start w:val="1"/>
      <w:numFmt w:val="bullet"/>
      <w:lvlText w:val=""/>
      <w:lvlJc w:val="left"/>
      <w:pPr>
        <w:tabs>
          <w:tab w:val="num" w:pos="5092"/>
        </w:tabs>
        <w:ind w:left="5092" w:hanging="360"/>
      </w:pPr>
      <w:rPr>
        <w:rFonts w:ascii="Symbol" w:hAnsi="Symbol" w:hint="default"/>
      </w:rPr>
    </w:lvl>
    <w:lvl w:ilvl="7" w:tplc="08090003">
      <w:start w:val="1"/>
      <w:numFmt w:val="bullet"/>
      <w:lvlText w:val="o"/>
      <w:lvlJc w:val="left"/>
      <w:pPr>
        <w:tabs>
          <w:tab w:val="num" w:pos="5812"/>
        </w:tabs>
        <w:ind w:left="5812" w:hanging="360"/>
      </w:pPr>
      <w:rPr>
        <w:rFonts w:ascii="Courier New" w:hAnsi="Courier New" w:cs="Courier New" w:hint="default"/>
      </w:rPr>
    </w:lvl>
    <w:lvl w:ilvl="8" w:tplc="08090005">
      <w:start w:val="1"/>
      <w:numFmt w:val="bullet"/>
      <w:lvlText w:val=""/>
      <w:lvlJc w:val="left"/>
      <w:pPr>
        <w:tabs>
          <w:tab w:val="num" w:pos="6532"/>
        </w:tabs>
        <w:ind w:left="6532" w:hanging="360"/>
      </w:pPr>
      <w:rPr>
        <w:rFonts w:ascii="Wingdings" w:hAnsi="Wingdings" w:hint="default"/>
      </w:rPr>
    </w:lvl>
  </w:abstractNum>
  <w:abstractNum w:abstractNumId="3" w15:restartNumberingAfterBreak="0">
    <w:nsid w:val="1205781E"/>
    <w:multiLevelType w:val="hybridMultilevel"/>
    <w:tmpl w:val="05B08F7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380519E"/>
    <w:multiLevelType w:val="hybridMultilevel"/>
    <w:tmpl w:val="D69CA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E3A2F"/>
    <w:multiLevelType w:val="hybridMultilevel"/>
    <w:tmpl w:val="68260EE6"/>
    <w:lvl w:ilvl="0" w:tplc="08090019">
      <w:start w:val="1"/>
      <w:numFmt w:val="lowerLetter"/>
      <w:lvlText w:val="%1."/>
      <w:lvlJc w:val="left"/>
      <w:pPr>
        <w:tabs>
          <w:tab w:val="num" w:pos="720"/>
        </w:tabs>
        <w:ind w:left="720" w:hanging="360"/>
      </w:pPr>
      <w:rPr>
        <w:b w:val="0"/>
      </w:rPr>
    </w:lvl>
    <w:lvl w:ilvl="1" w:tplc="E3E694CC">
      <w:start w:val="1"/>
      <w:numFmt w:val="decimal"/>
      <w:lvlText w:val="%2."/>
      <w:lvlJc w:val="left"/>
      <w:pPr>
        <w:tabs>
          <w:tab w:val="num" w:pos="1800"/>
        </w:tabs>
        <w:ind w:left="1800" w:hanging="360"/>
      </w:pPr>
      <w:rPr>
        <w:b/>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D0B6F7B"/>
    <w:multiLevelType w:val="hybridMultilevel"/>
    <w:tmpl w:val="02EA0A82"/>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E903C18"/>
    <w:multiLevelType w:val="hybridMultilevel"/>
    <w:tmpl w:val="4978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C38E6"/>
    <w:multiLevelType w:val="hybridMultilevel"/>
    <w:tmpl w:val="418AC8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D883BD4"/>
    <w:multiLevelType w:val="hybridMultilevel"/>
    <w:tmpl w:val="D3DADEEA"/>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3E337B60"/>
    <w:multiLevelType w:val="hybridMultilevel"/>
    <w:tmpl w:val="C51C6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87156"/>
    <w:multiLevelType w:val="hybridMultilevel"/>
    <w:tmpl w:val="A87623DC"/>
    <w:lvl w:ilvl="0" w:tplc="08090001">
      <w:start w:val="1"/>
      <w:numFmt w:val="bullet"/>
      <w:lvlText w:val=""/>
      <w:lvlJc w:val="left"/>
      <w:pPr>
        <w:tabs>
          <w:tab w:val="num" w:pos="892"/>
        </w:tabs>
        <w:ind w:left="892" w:hanging="360"/>
      </w:pPr>
      <w:rPr>
        <w:rFonts w:ascii="Symbol" w:hAnsi="Symbol" w:hint="default"/>
      </w:rPr>
    </w:lvl>
    <w:lvl w:ilvl="1" w:tplc="08090003">
      <w:start w:val="1"/>
      <w:numFmt w:val="bullet"/>
      <w:lvlText w:val="o"/>
      <w:lvlJc w:val="left"/>
      <w:pPr>
        <w:tabs>
          <w:tab w:val="num" w:pos="1492"/>
        </w:tabs>
        <w:ind w:left="1492" w:hanging="360"/>
      </w:pPr>
      <w:rPr>
        <w:rFonts w:ascii="Courier New" w:hAnsi="Courier New" w:cs="Courier New" w:hint="default"/>
      </w:rPr>
    </w:lvl>
    <w:lvl w:ilvl="2" w:tplc="08090005">
      <w:start w:val="1"/>
      <w:numFmt w:val="bullet"/>
      <w:lvlText w:val=""/>
      <w:lvlJc w:val="left"/>
      <w:pPr>
        <w:tabs>
          <w:tab w:val="num" w:pos="2212"/>
        </w:tabs>
        <w:ind w:left="2212" w:hanging="360"/>
      </w:pPr>
      <w:rPr>
        <w:rFonts w:ascii="Wingdings" w:hAnsi="Wingdings" w:hint="default"/>
      </w:rPr>
    </w:lvl>
    <w:lvl w:ilvl="3" w:tplc="08090001">
      <w:start w:val="1"/>
      <w:numFmt w:val="bullet"/>
      <w:lvlText w:val=""/>
      <w:lvlJc w:val="left"/>
      <w:pPr>
        <w:tabs>
          <w:tab w:val="num" w:pos="2932"/>
        </w:tabs>
        <w:ind w:left="2932" w:hanging="360"/>
      </w:pPr>
      <w:rPr>
        <w:rFonts w:ascii="Symbol" w:hAnsi="Symbol" w:hint="default"/>
      </w:rPr>
    </w:lvl>
    <w:lvl w:ilvl="4" w:tplc="08090003">
      <w:start w:val="1"/>
      <w:numFmt w:val="bullet"/>
      <w:lvlText w:val="o"/>
      <w:lvlJc w:val="left"/>
      <w:pPr>
        <w:tabs>
          <w:tab w:val="num" w:pos="3652"/>
        </w:tabs>
        <w:ind w:left="3652" w:hanging="360"/>
      </w:pPr>
      <w:rPr>
        <w:rFonts w:ascii="Courier New" w:hAnsi="Courier New" w:cs="Courier New" w:hint="default"/>
      </w:rPr>
    </w:lvl>
    <w:lvl w:ilvl="5" w:tplc="08090005">
      <w:start w:val="1"/>
      <w:numFmt w:val="bullet"/>
      <w:lvlText w:val=""/>
      <w:lvlJc w:val="left"/>
      <w:pPr>
        <w:tabs>
          <w:tab w:val="num" w:pos="4372"/>
        </w:tabs>
        <w:ind w:left="4372" w:hanging="360"/>
      </w:pPr>
      <w:rPr>
        <w:rFonts w:ascii="Wingdings" w:hAnsi="Wingdings" w:hint="default"/>
      </w:rPr>
    </w:lvl>
    <w:lvl w:ilvl="6" w:tplc="08090001">
      <w:start w:val="1"/>
      <w:numFmt w:val="bullet"/>
      <w:lvlText w:val=""/>
      <w:lvlJc w:val="left"/>
      <w:pPr>
        <w:tabs>
          <w:tab w:val="num" w:pos="5092"/>
        </w:tabs>
        <w:ind w:left="5092" w:hanging="360"/>
      </w:pPr>
      <w:rPr>
        <w:rFonts w:ascii="Symbol" w:hAnsi="Symbol" w:hint="default"/>
      </w:rPr>
    </w:lvl>
    <w:lvl w:ilvl="7" w:tplc="08090003">
      <w:start w:val="1"/>
      <w:numFmt w:val="bullet"/>
      <w:lvlText w:val="o"/>
      <w:lvlJc w:val="left"/>
      <w:pPr>
        <w:tabs>
          <w:tab w:val="num" w:pos="5812"/>
        </w:tabs>
        <w:ind w:left="5812" w:hanging="360"/>
      </w:pPr>
      <w:rPr>
        <w:rFonts w:ascii="Courier New" w:hAnsi="Courier New" w:cs="Courier New" w:hint="default"/>
      </w:rPr>
    </w:lvl>
    <w:lvl w:ilvl="8" w:tplc="08090005">
      <w:start w:val="1"/>
      <w:numFmt w:val="bullet"/>
      <w:lvlText w:val=""/>
      <w:lvlJc w:val="left"/>
      <w:pPr>
        <w:tabs>
          <w:tab w:val="num" w:pos="6532"/>
        </w:tabs>
        <w:ind w:left="6532" w:hanging="360"/>
      </w:pPr>
      <w:rPr>
        <w:rFonts w:ascii="Wingdings" w:hAnsi="Wingdings" w:hint="default"/>
      </w:rPr>
    </w:lvl>
  </w:abstractNum>
  <w:abstractNum w:abstractNumId="12" w15:restartNumberingAfterBreak="0">
    <w:nsid w:val="57BB5AB8"/>
    <w:multiLevelType w:val="multilevel"/>
    <w:tmpl w:val="1656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31094"/>
    <w:multiLevelType w:val="hybridMultilevel"/>
    <w:tmpl w:val="607E5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13C0D"/>
    <w:multiLevelType w:val="hybridMultilevel"/>
    <w:tmpl w:val="1A023974"/>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5ED42818"/>
    <w:multiLevelType w:val="hybridMultilevel"/>
    <w:tmpl w:val="B4D61C22"/>
    <w:lvl w:ilvl="0" w:tplc="4FBC5514">
      <w:start w:val="1"/>
      <w:numFmt w:val="bullet"/>
      <w:lvlText w:val=""/>
      <w:lvlJc w:val="left"/>
      <w:pPr>
        <w:tabs>
          <w:tab w:val="num" w:pos="720"/>
        </w:tabs>
        <w:ind w:left="720" w:hanging="360"/>
      </w:pPr>
      <w:rPr>
        <w:rFonts w:ascii="Wingdings" w:hAnsi="Wingdings" w:hint="default"/>
        <w:color w:val="auto"/>
        <w:sz w:val="28"/>
        <w:szCs w:val="5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B0EF2"/>
    <w:multiLevelType w:val="hybridMultilevel"/>
    <w:tmpl w:val="13B6B41A"/>
    <w:lvl w:ilvl="0" w:tplc="4FBC5514">
      <w:start w:val="1"/>
      <w:numFmt w:val="bullet"/>
      <w:lvlText w:val=""/>
      <w:lvlJc w:val="left"/>
      <w:pPr>
        <w:tabs>
          <w:tab w:val="num" w:pos="720"/>
        </w:tabs>
        <w:ind w:left="720" w:hanging="360"/>
      </w:pPr>
      <w:rPr>
        <w:rFonts w:ascii="Wingdings" w:hAnsi="Wingdings" w:hint="default"/>
        <w:color w:val="auto"/>
        <w:sz w:val="28"/>
        <w:szCs w:val="5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A5566"/>
    <w:multiLevelType w:val="hybridMultilevel"/>
    <w:tmpl w:val="58FC2F22"/>
    <w:lvl w:ilvl="0" w:tplc="C974EBE0">
      <w:numFmt w:val="bullet"/>
      <w:lvlText w:val="-"/>
      <w:lvlJc w:val="left"/>
      <w:pPr>
        <w:tabs>
          <w:tab w:val="num" w:pos="840"/>
        </w:tabs>
        <w:ind w:left="840" w:hanging="360"/>
      </w:pPr>
      <w:rPr>
        <w:rFonts w:ascii="Times New Roman" w:eastAsia="Times New Roman" w:hAnsi="Times New Roman" w:cs="Times New Roman"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6BB30F36"/>
    <w:multiLevelType w:val="hybridMultilevel"/>
    <w:tmpl w:val="54B06ABE"/>
    <w:lvl w:ilvl="0" w:tplc="4FBC5514">
      <w:start w:val="1"/>
      <w:numFmt w:val="bullet"/>
      <w:lvlText w:val=""/>
      <w:lvlJc w:val="left"/>
      <w:pPr>
        <w:tabs>
          <w:tab w:val="num" w:pos="720"/>
        </w:tabs>
        <w:ind w:left="720" w:hanging="360"/>
      </w:pPr>
      <w:rPr>
        <w:rFonts w:ascii="Wingdings" w:hAnsi="Wingdings" w:hint="default"/>
        <w:color w:val="auto"/>
        <w:sz w:val="28"/>
        <w:szCs w:val="5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959AC"/>
    <w:multiLevelType w:val="hybridMultilevel"/>
    <w:tmpl w:val="D75E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A5DFB"/>
    <w:multiLevelType w:val="hybridMultilevel"/>
    <w:tmpl w:val="F7E6B5E2"/>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abstractNum w:abstractNumId="21" w15:restartNumberingAfterBreak="0">
    <w:nsid w:val="6D1E6167"/>
    <w:multiLevelType w:val="hybridMultilevel"/>
    <w:tmpl w:val="40B4985E"/>
    <w:lvl w:ilvl="0" w:tplc="08090001">
      <w:start w:val="1"/>
      <w:numFmt w:val="bullet"/>
      <w:lvlText w:val=""/>
      <w:lvlJc w:val="left"/>
      <w:pPr>
        <w:tabs>
          <w:tab w:val="num" w:pos="1185"/>
        </w:tabs>
        <w:ind w:left="1185" w:hanging="360"/>
      </w:pPr>
      <w:rPr>
        <w:rFonts w:ascii="Symbol" w:hAnsi="Symbol" w:hint="default"/>
      </w:rPr>
    </w:lvl>
    <w:lvl w:ilvl="1" w:tplc="0409000F">
      <w:start w:val="1"/>
      <w:numFmt w:val="decimal"/>
      <w:lvlText w:val="%2."/>
      <w:lvlJc w:val="left"/>
      <w:pPr>
        <w:tabs>
          <w:tab w:val="num" w:pos="1905"/>
        </w:tabs>
        <w:ind w:left="1905" w:hanging="360"/>
      </w:pPr>
    </w:lvl>
    <w:lvl w:ilvl="2" w:tplc="08090005">
      <w:start w:val="1"/>
      <w:numFmt w:val="bullet"/>
      <w:lvlText w:val=""/>
      <w:lvlJc w:val="left"/>
      <w:pPr>
        <w:tabs>
          <w:tab w:val="num" w:pos="2625"/>
        </w:tabs>
        <w:ind w:left="2625" w:hanging="360"/>
      </w:pPr>
      <w:rPr>
        <w:rFonts w:ascii="Wingdings" w:hAnsi="Wingdings" w:hint="default"/>
      </w:rPr>
    </w:lvl>
    <w:lvl w:ilvl="3" w:tplc="08090001">
      <w:start w:val="1"/>
      <w:numFmt w:val="bullet"/>
      <w:lvlText w:val=""/>
      <w:lvlJc w:val="left"/>
      <w:pPr>
        <w:tabs>
          <w:tab w:val="num" w:pos="3345"/>
        </w:tabs>
        <w:ind w:left="3345" w:hanging="360"/>
      </w:pPr>
      <w:rPr>
        <w:rFonts w:ascii="Symbol" w:hAnsi="Symbol" w:hint="default"/>
      </w:rPr>
    </w:lvl>
    <w:lvl w:ilvl="4" w:tplc="08090003">
      <w:start w:val="1"/>
      <w:numFmt w:val="bullet"/>
      <w:lvlText w:val="o"/>
      <w:lvlJc w:val="left"/>
      <w:pPr>
        <w:tabs>
          <w:tab w:val="num" w:pos="4065"/>
        </w:tabs>
        <w:ind w:left="4065" w:hanging="360"/>
      </w:pPr>
      <w:rPr>
        <w:rFonts w:ascii="Courier New" w:hAnsi="Courier New" w:cs="Courier New" w:hint="default"/>
      </w:rPr>
    </w:lvl>
    <w:lvl w:ilvl="5" w:tplc="08090005">
      <w:start w:val="1"/>
      <w:numFmt w:val="bullet"/>
      <w:lvlText w:val=""/>
      <w:lvlJc w:val="left"/>
      <w:pPr>
        <w:tabs>
          <w:tab w:val="num" w:pos="4785"/>
        </w:tabs>
        <w:ind w:left="4785" w:hanging="360"/>
      </w:pPr>
      <w:rPr>
        <w:rFonts w:ascii="Wingdings" w:hAnsi="Wingdings" w:hint="default"/>
      </w:rPr>
    </w:lvl>
    <w:lvl w:ilvl="6" w:tplc="08090001">
      <w:start w:val="1"/>
      <w:numFmt w:val="bullet"/>
      <w:lvlText w:val=""/>
      <w:lvlJc w:val="left"/>
      <w:pPr>
        <w:tabs>
          <w:tab w:val="num" w:pos="5505"/>
        </w:tabs>
        <w:ind w:left="5505" w:hanging="360"/>
      </w:pPr>
      <w:rPr>
        <w:rFonts w:ascii="Symbol" w:hAnsi="Symbol" w:hint="default"/>
      </w:rPr>
    </w:lvl>
    <w:lvl w:ilvl="7" w:tplc="08090003">
      <w:start w:val="1"/>
      <w:numFmt w:val="bullet"/>
      <w:lvlText w:val="o"/>
      <w:lvlJc w:val="left"/>
      <w:pPr>
        <w:tabs>
          <w:tab w:val="num" w:pos="6225"/>
        </w:tabs>
        <w:ind w:left="6225" w:hanging="360"/>
      </w:pPr>
      <w:rPr>
        <w:rFonts w:ascii="Courier New" w:hAnsi="Courier New" w:cs="Courier New" w:hint="default"/>
      </w:rPr>
    </w:lvl>
    <w:lvl w:ilvl="8" w:tplc="08090005">
      <w:start w:val="1"/>
      <w:numFmt w:val="bullet"/>
      <w:lvlText w:val=""/>
      <w:lvlJc w:val="left"/>
      <w:pPr>
        <w:tabs>
          <w:tab w:val="num" w:pos="6945"/>
        </w:tabs>
        <w:ind w:left="6945" w:hanging="360"/>
      </w:pPr>
      <w:rPr>
        <w:rFonts w:ascii="Wingdings" w:hAnsi="Wingdings" w:hint="default"/>
      </w:rPr>
    </w:lvl>
  </w:abstractNum>
  <w:abstractNum w:abstractNumId="22" w15:restartNumberingAfterBreak="0">
    <w:nsid w:val="6E1A1BDD"/>
    <w:multiLevelType w:val="hybridMultilevel"/>
    <w:tmpl w:val="AD4018DA"/>
    <w:lvl w:ilvl="0" w:tplc="99F001D6">
      <w:start w:val="1"/>
      <w:numFmt w:val="decimal"/>
      <w:lvlText w:val="%1"/>
      <w:lvlJc w:val="left"/>
      <w:pPr>
        <w:tabs>
          <w:tab w:val="num" w:pos="945"/>
        </w:tabs>
        <w:ind w:left="945" w:hanging="870"/>
      </w:pPr>
    </w:lvl>
    <w:lvl w:ilvl="1" w:tplc="D2A6B920">
      <w:start w:val="1"/>
      <w:numFmt w:val="bullet"/>
      <w:lvlText w:val=""/>
      <w:lvlJc w:val="left"/>
      <w:pPr>
        <w:tabs>
          <w:tab w:val="num" w:pos="1155"/>
        </w:tabs>
        <w:ind w:left="1155" w:hanging="360"/>
      </w:pPr>
      <w:rPr>
        <w:rFonts w:ascii="Symbol" w:hAnsi="Symbol" w:hint="default"/>
        <w:color w:val="auto"/>
      </w:rPr>
    </w:lvl>
    <w:lvl w:ilvl="2" w:tplc="0809001B">
      <w:start w:val="1"/>
      <w:numFmt w:val="lowerRoman"/>
      <w:lvlText w:val="%3."/>
      <w:lvlJc w:val="right"/>
      <w:pPr>
        <w:tabs>
          <w:tab w:val="num" w:pos="1875"/>
        </w:tabs>
        <w:ind w:left="1875" w:hanging="180"/>
      </w:pPr>
    </w:lvl>
    <w:lvl w:ilvl="3" w:tplc="0809000F">
      <w:start w:val="1"/>
      <w:numFmt w:val="decimal"/>
      <w:lvlText w:val="%4."/>
      <w:lvlJc w:val="left"/>
      <w:pPr>
        <w:tabs>
          <w:tab w:val="num" w:pos="2595"/>
        </w:tabs>
        <w:ind w:left="2595" w:hanging="360"/>
      </w:pPr>
    </w:lvl>
    <w:lvl w:ilvl="4" w:tplc="08090019">
      <w:start w:val="1"/>
      <w:numFmt w:val="lowerLetter"/>
      <w:lvlText w:val="%5."/>
      <w:lvlJc w:val="left"/>
      <w:pPr>
        <w:tabs>
          <w:tab w:val="num" w:pos="3315"/>
        </w:tabs>
        <w:ind w:left="3315" w:hanging="360"/>
      </w:pPr>
    </w:lvl>
    <w:lvl w:ilvl="5" w:tplc="0809001B">
      <w:start w:val="1"/>
      <w:numFmt w:val="lowerRoman"/>
      <w:lvlText w:val="%6."/>
      <w:lvlJc w:val="right"/>
      <w:pPr>
        <w:tabs>
          <w:tab w:val="num" w:pos="4035"/>
        </w:tabs>
        <w:ind w:left="4035" w:hanging="180"/>
      </w:pPr>
    </w:lvl>
    <w:lvl w:ilvl="6" w:tplc="0809000F">
      <w:start w:val="1"/>
      <w:numFmt w:val="decimal"/>
      <w:lvlText w:val="%7."/>
      <w:lvlJc w:val="left"/>
      <w:pPr>
        <w:tabs>
          <w:tab w:val="num" w:pos="4755"/>
        </w:tabs>
        <w:ind w:left="4755" w:hanging="360"/>
      </w:pPr>
    </w:lvl>
    <w:lvl w:ilvl="7" w:tplc="08090019">
      <w:start w:val="1"/>
      <w:numFmt w:val="lowerLetter"/>
      <w:lvlText w:val="%8."/>
      <w:lvlJc w:val="left"/>
      <w:pPr>
        <w:tabs>
          <w:tab w:val="num" w:pos="5475"/>
        </w:tabs>
        <w:ind w:left="5475" w:hanging="360"/>
      </w:pPr>
    </w:lvl>
    <w:lvl w:ilvl="8" w:tplc="0809001B">
      <w:start w:val="1"/>
      <w:numFmt w:val="lowerRoman"/>
      <w:lvlText w:val="%9."/>
      <w:lvlJc w:val="right"/>
      <w:pPr>
        <w:tabs>
          <w:tab w:val="num" w:pos="6195"/>
        </w:tabs>
        <w:ind w:left="6195" w:hanging="180"/>
      </w:pPr>
    </w:lvl>
  </w:abstractNum>
  <w:abstractNum w:abstractNumId="23" w15:restartNumberingAfterBreak="0">
    <w:nsid w:val="79197E26"/>
    <w:multiLevelType w:val="hybridMultilevel"/>
    <w:tmpl w:val="9D66BF10"/>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912"/>
        </w:tabs>
        <w:ind w:left="1912" w:hanging="360"/>
      </w:pPr>
      <w:rPr>
        <w:rFonts w:ascii="Courier New" w:hAnsi="Courier New" w:cs="Courier New" w:hint="default"/>
      </w:rPr>
    </w:lvl>
    <w:lvl w:ilvl="2" w:tplc="08090005">
      <w:start w:val="1"/>
      <w:numFmt w:val="bullet"/>
      <w:lvlText w:val=""/>
      <w:lvlJc w:val="left"/>
      <w:pPr>
        <w:tabs>
          <w:tab w:val="num" w:pos="2632"/>
        </w:tabs>
        <w:ind w:left="2632" w:hanging="360"/>
      </w:pPr>
      <w:rPr>
        <w:rFonts w:ascii="Wingdings" w:hAnsi="Wingdings" w:hint="default"/>
      </w:rPr>
    </w:lvl>
    <w:lvl w:ilvl="3" w:tplc="08090001">
      <w:start w:val="1"/>
      <w:numFmt w:val="bullet"/>
      <w:lvlText w:val=""/>
      <w:lvlJc w:val="left"/>
      <w:pPr>
        <w:tabs>
          <w:tab w:val="num" w:pos="3352"/>
        </w:tabs>
        <w:ind w:left="3352" w:hanging="360"/>
      </w:pPr>
      <w:rPr>
        <w:rFonts w:ascii="Symbol" w:hAnsi="Symbol" w:hint="default"/>
      </w:rPr>
    </w:lvl>
    <w:lvl w:ilvl="4" w:tplc="08090003">
      <w:start w:val="1"/>
      <w:numFmt w:val="bullet"/>
      <w:lvlText w:val="o"/>
      <w:lvlJc w:val="left"/>
      <w:pPr>
        <w:tabs>
          <w:tab w:val="num" w:pos="4072"/>
        </w:tabs>
        <w:ind w:left="4072" w:hanging="360"/>
      </w:pPr>
      <w:rPr>
        <w:rFonts w:ascii="Courier New" w:hAnsi="Courier New" w:cs="Courier New" w:hint="default"/>
      </w:rPr>
    </w:lvl>
    <w:lvl w:ilvl="5" w:tplc="08090005">
      <w:start w:val="1"/>
      <w:numFmt w:val="bullet"/>
      <w:lvlText w:val=""/>
      <w:lvlJc w:val="left"/>
      <w:pPr>
        <w:tabs>
          <w:tab w:val="num" w:pos="4792"/>
        </w:tabs>
        <w:ind w:left="4792" w:hanging="360"/>
      </w:pPr>
      <w:rPr>
        <w:rFonts w:ascii="Wingdings" w:hAnsi="Wingdings" w:hint="default"/>
      </w:rPr>
    </w:lvl>
    <w:lvl w:ilvl="6" w:tplc="08090001">
      <w:start w:val="1"/>
      <w:numFmt w:val="bullet"/>
      <w:lvlText w:val=""/>
      <w:lvlJc w:val="left"/>
      <w:pPr>
        <w:tabs>
          <w:tab w:val="num" w:pos="5512"/>
        </w:tabs>
        <w:ind w:left="5512" w:hanging="360"/>
      </w:pPr>
      <w:rPr>
        <w:rFonts w:ascii="Symbol" w:hAnsi="Symbol" w:hint="default"/>
      </w:rPr>
    </w:lvl>
    <w:lvl w:ilvl="7" w:tplc="08090003">
      <w:start w:val="1"/>
      <w:numFmt w:val="bullet"/>
      <w:lvlText w:val="o"/>
      <w:lvlJc w:val="left"/>
      <w:pPr>
        <w:tabs>
          <w:tab w:val="num" w:pos="6232"/>
        </w:tabs>
        <w:ind w:left="6232" w:hanging="360"/>
      </w:pPr>
      <w:rPr>
        <w:rFonts w:ascii="Courier New" w:hAnsi="Courier New" w:cs="Courier New" w:hint="default"/>
      </w:rPr>
    </w:lvl>
    <w:lvl w:ilvl="8" w:tplc="08090005">
      <w:start w:val="1"/>
      <w:numFmt w:val="bullet"/>
      <w:lvlText w:val=""/>
      <w:lvlJc w:val="left"/>
      <w:pPr>
        <w:tabs>
          <w:tab w:val="num" w:pos="6952"/>
        </w:tabs>
        <w:ind w:left="6952" w:hanging="360"/>
      </w:pPr>
      <w:rPr>
        <w:rFonts w:ascii="Wingdings" w:hAnsi="Wingdings" w:hint="default"/>
      </w:rPr>
    </w:lvl>
  </w:abstractNum>
  <w:num w:numId="1">
    <w:abstractNumId w:val="12"/>
  </w:num>
  <w:num w:numId="2">
    <w:abstractNumId w:val="13"/>
  </w:num>
  <w:num w:numId="3">
    <w:abstractNumId w:val="7"/>
  </w:num>
  <w:num w:numId="4">
    <w:abstractNumId w:val="19"/>
  </w:num>
  <w:num w:numId="5">
    <w:abstractNumId w:val="4"/>
  </w:num>
  <w:num w:numId="6">
    <w:abstractNumId w:val="0"/>
  </w:num>
  <w:num w:numId="7">
    <w:abstractNumId w:val="8"/>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16"/>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7"/>
  </w:num>
  <w:num w:numId="17">
    <w:abstractNumId w:val="14"/>
  </w:num>
  <w:num w:numId="18">
    <w:abstractNumId w:val="23"/>
  </w:num>
  <w:num w:numId="19">
    <w:abstractNumId w:val="1"/>
  </w:num>
  <w:num w:numId="20">
    <w:abstractNumId w:val="20"/>
  </w:num>
  <w:num w:numId="21">
    <w:abstractNumId w:val="6"/>
  </w:num>
  <w:num w:numId="22">
    <w:abstractNumId w:val="9"/>
  </w:num>
  <w:num w:numId="23">
    <w:abstractNumId w:val="21"/>
    <w:lvlOverride w:ilvl="0"/>
    <w:lvlOverride w:ilvl="1">
      <w:startOverride w:val="1"/>
    </w:lvlOverride>
    <w:lvlOverride w:ilvl="2"/>
    <w:lvlOverride w:ilvl="3"/>
    <w:lvlOverride w:ilvl="4"/>
    <w:lvlOverride w:ilvl="5"/>
    <w:lvlOverride w:ilvl="6"/>
    <w:lvlOverride w:ilvl="7"/>
    <w:lvlOverride w:ilvl="8"/>
  </w:num>
  <w:num w:numId="24">
    <w:abstractNumId w:val="1"/>
  </w:num>
  <w:num w:numId="25">
    <w:abstractNumId w:val="22"/>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AC"/>
    <w:rsid w:val="000028AD"/>
    <w:rsid w:val="000231FB"/>
    <w:rsid w:val="00033542"/>
    <w:rsid w:val="000427AC"/>
    <w:rsid w:val="0004563A"/>
    <w:rsid w:val="0007310A"/>
    <w:rsid w:val="00094E10"/>
    <w:rsid w:val="000D6E56"/>
    <w:rsid w:val="000F63E1"/>
    <w:rsid w:val="00132E65"/>
    <w:rsid w:val="00185508"/>
    <w:rsid w:val="001A4057"/>
    <w:rsid w:val="001B0E7A"/>
    <w:rsid w:val="001F618F"/>
    <w:rsid w:val="002147EF"/>
    <w:rsid w:val="00234465"/>
    <w:rsid w:val="00267E97"/>
    <w:rsid w:val="002B5282"/>
    <w:rsid w:val="002D7529"/>
    <w:rsid w:val="00381CFE"/>
    <w:rsid w:val="003F58F9"/>
    <w:rsid w:val="00425020"/>
    <w:rsid w:val="00447C78"/>
    <w:rsid w:val="004D266C"/>
    <w:rsid w:val="00506E85"/>
    <w:rsid w:val="005133D2"/>
    <w:rsid w:val="0054225C"/>
    <w:rsid w:val="00561F2D"/>
    <w:rsid w:val="00597095"/>
    <w:rsid w:val="005A4BAF"/>
    <w:rsid w:val="005F711B"/>
    <w:rsid w:val="0062478C"/>
    <w:rsid w:val="006540B6"/>
    <w:rsid w:val="00656238"/>
    <w:rsid w:val="00660294"/>
    <w:rsid w:val="00694EC0"/>
    <w:rsid w:val="00695BEC"/>
    <w:rsid w:val="006C2D6F"/>
    <w:rsid w:val="006D4CC0"/>
    <w:rsid w:val="006E55DE"/>
    <w:rsid w:val="007017AC"/>
    <w:rsid w:val="00751A4B"/>
    <w:rsid w:val="0079143E"/>
    <w:rsid w:val="007A394E"/>
    <w:rsid w:val="007D4BBE"/>
    <w:rsid w:val="007D71B0"/>
    <w:rsid w:val="008000A3"/>
    <w:rsid w:val="008408AF"/>
    <w:rsid w:val="008D360F"/>
    <w:rsid w:val="009151D9"/>
    <w:rsid w:val="009523ED"/>
    <w:rsid w:val="009B3424"/>
    <w:rsid w:val="00A353DE"/>
    <w:rsid w:val="00A51C64"/>
    <w:rsid w:val="00A85541"/>
    <w:rsid w:val="00AB0DFE"/>
    <w:rsid w:val="00AE19B0"/>
    <w:rsid w:val="00AF0FB7"/>
    <w:rsid w:val="00B27721"/>
    <w:rsid w:val="00B42A5E"/>
    <w:rsid w:val="00B50CBA"/>
    <w:rsid w:val="00B64F46"/>
    <w:rsid w:val="00B845F1"/>
    <w:rsid w:val="00BD4244"/>
    <w:rsid w:val="00BE3825"/>
    <w:rsid w:val="00BF2D7C"/>
    <w:rsid w:val="00C3343E"/>
    <w:rsid w:val="00C5511C"/>
    <w:rsid w:val="00C8369E"/>
    <w:rsid w:val="00CB5AFD"/>
    <w:rsid w:val="00D235DA"/>
    <w:rsid w:val="00D31361"/>
    <w:rsid w:val="00D41442"/>
    <w:rsid w:val="00D756EB"/>
    <w:rsid w:val="00D85250"/>
    <w:rsid w:val="00DD6222"/>
    <w:rsid w:val="00E433F1"/>
    <w:rsid w:val="00E46BCE"/>
    <w:rsid w:val="00E63452"/>
    <w:rsid w:val="00E75955"/>
    <w:rsid w:val="00ED1995"/>
    <w:rsid w:val="00EF416B"/>
    <w:rsid w:val="00F0369F"/>
    <w:rsid w:val="00F80318"/>
    <w:rsid w:val="00F853F0"/>
    <w:rsid w:val="00FB6DC5"/>
    <w:rsid w:val="00FC43A9"/>
    <w:rsid w:val="00FE03F0"/>
    <w:rsid w:val="1B01B7DE"/>
    <w:rsid w:val="2E9685C6"/>
    <w:rsid w:val="70F19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DCB85"/>
  <w15:docId w15:val="{26CA3E0F-1922-40AC-85F1-B9D59E8A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25"/>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7AC"/>
    <w:pPr>
      <w:tabs>
        <w:tab w:val="center" w:pos="4153"/>
        <w:tab w:val="right" w:pos="8306"/>
      </w:tabs>
    </w:pPr>
  </w:style>
  <w:style w:type="paragraph" w:styleId="Footer">
    <w:name w:val="footer"/>
    <w:basedOn w:val="Normal"/>
    <w:rsid w:val="007017AC"/>
    <w:pPr>
      <w:tabs>
        <w:tab w:val="center" w:pos="4153"/>
        <w:tab w:val="right" w:pos="8306"/>
      </w:tabs>
    </w:pPr>
  </w:style>
  <w:style w:type="paragraph" w:styleId="Title">
    <w:name w:val="Title"/>
    <w:basedOn w:val="Normal"/>
    <w:qFormat/>
    <w:rsid w:val="007017AC"/>
    <w:pPr>
      <w:jc w:val="center"/>
    </w:pPr>
    <w:rPr>
      <w:b/>
      <w:smallCaps/>
      <w:sz w:val="18"/>
      <w:szCs w:val="20"/>
    </w:rPr>
  </w:style>
  <w:style w:type="paragraph" w:styleId="Subtitle">
    <w:name w:val="Subtitle"/>
    <w:basedOn w:val="Normal"/>
    <w:qFormat/>
    <w:rsid w:val="007017AC"/>
    <w:pPr>
      <w:jc w:val="center"/>
    </w:pPr>
    <w:rPr>
      <w:rFonts w:ascii="Arial Black" w:hAnsi="Arial Black"/>
      <w:b/>
      <w:sz w:val="32"/>
      <w:szCs w:val="20"/>
    </w:rPr>
  </w:style>
  <w:style w:type="character" w:styleId="Hyperlink">
    <w:name w:val="Hyperlink"/>
    <w:rsid w:val="007017AC"/>
    <w:rPr>
      <w:color w:val="0000FF"/>
      <w:u w:val="single"/>
    </w:rPr>
  </w:style>
  <w:style w:type="paragraph" w:styleId="BalloonText">
    <w:name w:val="Balloon Text"/>
    <w:basedOn w:val="Normal"/>
    <w:semiHidden/>
    <w:rsid w:val="007017AC"/>
    <w:rPr>
      <w:rFonts w:ascii="Tahoma" w:hAnsi="Tahoma" w:cs="Tahoma"/>
      <w:sz w:val="16"/>
      <w:szCs w:val="16"/>
    </w:rPr>
  </w:style>
  <w:style w:type="paragraph" w:customStyle="1" w:styleId="ecmsonormal">
    <w:name w:val="ec_msonormal"/>
    <w:basedOn w:val="Normal"/>
    <w:rsid w:val="00F0369F"/>
    <w:pPr>
      <w:spacing w:before="100" w:beforeAutospacing="1" w:after="100" w:afterAutospacing="1"/>
    </w:pPr>
    <w:rPr>
      <w:rFonts w:ascii="Times New Roman" w:hAnsi="Times New Roman"/>
      <w:lang w:val="en-US" w:eastAsia="en-US"/>
    </w:rPr>
  </w:style>
  <w:style w:type="table" w:styleId="TableGrid">
    <w:name w:val="Table Grid"/>
    <w:basedOn w:val="TableNormal"/>
    <w:uiPriority w:val="59"/>
    <w:rsid w:val="00D8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00A3"/>
    <w:pPr>
      <w:jc w:val="center"/>
    </w:pPr>
    <w:rPr>
      <w:b/>
      <w:sz w:val="28"/>
      <w:szCs w:val="20"/>
    </w:rPr>
  </w:style>
  <w:style w:type="character" w:customStyle="1" w:styleId="BodyTextChar">
    <w:name w:val="Body Text Char"/>
    <w:link w:val="BodyText"/>
    <w:rsid w:val="008000A3"/>
    <w:rPr>
      <w:rFonts w:ascii="Arial" w:hAnsi="Arial"/>
      <w:b/>
      <w:sz w:val="28"/>
    </w:rPr>
  </w:style>
  <w:style w:type="character" w:customStyle="1" w:styleId="Superscript">
    <w:name w:val="Superscript"/>
    <w:rsid w:val="008000A3"/>
    <w:rPr>
      <w:b/>
      <w:bCs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09547">
      <w:bodyDiv w:val="1"/>
      <w:marLeft w:val="0"/>
      <w:marRight w:val="0"/>
      <w:marTop w:val="0"/>
      <w:marBottom w:val="0"/>
      <w:divBdr>
        <w:top w:val="none" w:sz="0" w:space="0" w:color="auto"/>
        <w:left w:val="none" w:sz="0" w:space="0" w:color="auto"/>
        <w:bottom w:val="none" w:sz="0" w:space="0" w:color="auto"/>
        <w:right w:val="none" w:sz="0" w:space="0" w:color="auto"/>
      </w:divBdr>
    </w:div>
    <w:div w:id="1660498036">
      <w:bodyDiv w:val="1"/>
      <w:marLeft w:val="0"/>
      <w:marRight w:val="0"/>
      <w:marTop w:val="0"/>
      <w:marBottom w:val="0"/>
      <w:divBdr>
        <w:top w:val="none" w:sz="0" w:space="0" w:color="auto"/>
        <w:left w:val="none" w:sz="0" w:space="0" w:color="auto"/>
        <w:bottom w:val="none" w:sz="0" w:space="0" w:color="auto"/>
        <w:right w:val="none" w:sz="0" w:space="0" w:color="auto"/>
      </w:divBdr>
    </w:div>
    <w:div w:id="1961186398">
      <w:bodyDiv w:val="1"/>
      <w:marLeft w:val="0"/>
      <w:marRight w:val="0"/>
      <w:marTop w:val="0"/>
      <w:marBottom w:val="0"/>
      <w:divBdr>
        <w:top w:val="none" w:sz="0" w:space="0" w:color="auto"/>
        <w:left w:val="none" w:sz="0" w:space="0" w:color="auto"/>
        <w:bottom w:val="none" w:sz="0" w:space="0" w:color="auto"/>
        <w:right w:val="none" w:sz="0" w:space="0" w:color="auto"/>
      </w:divBdr>
      <w:divsChild>
        <w:div w:id="1026490424">
          <w:marLeft w:val="0"/>
          <w:marRight w:val="0"/>
          <w:marTop w:val="100"/>
          <w:marBottom w:val="100"/>
          <w:divBdr>
            <w:top w:val="none" w:sz="0" w:space="0" w:color="auto"/>
            <w:left w:val="none" w:sz="0" w:space="0" w:color="auto"/>
            <w:bottom w:val="none" w:sz="0" w:space="0" w:color="auto"/>
            <w:right w:val="none" w:sz="0" w:space="0" w:color="auto"/>
          </w:divBdr>
          <w:divsChild>
            <w:div w:id="1105272455">
              <w:marLeft w:val="0"/>
              <w:marRight w:val="0"/>
              <w:marTop w:val="0"/>
              <w:marBottom w:val="0"/>
              <w:divBdr>
                <w:top w:val="none" w:sz="0" w:space="0" w:color="auto"/>
                <w:left w:val="single" w:sz="12" w:space="0" w:color="EDEDED"/>
                <w:bottom w:val="single" w:sz="12" w:space="0" w:color="EDEDED"/>
                <w:right w:val="single" w:sz="12" w:space="0" w:color="EDEDED"/>
              </w:divBdr>
              <w:divsChild>
                <w:div w:id="578173027">
                  <w:marLeft w:val="0"/>
                  <w:marRight w:val="0"/>
                  <w:marTop w:val="0"/>
                  <w:marBottom w:val="0"/>
                  <w:divBdr>
                    <w:top w:val="none" w:sz="0" w:space="0" w:color="auto"/>
                    <w:left w:val="none" w:sz="0" w:space="0" w:color="auto"/>
                    <w:bottom w:val="none" w:sz="0" w:space="0" w:color="auto"/>
                    <w:right w:val="none" w:sz="0" w:space="0" w:color="auto"/>
                  </w:divBdr>
                  <w:divsChild>
                    <w:div w:id="1670717346">
                      <w:marLeft w:val="0"/>
                      <w:marRight w:val="0"/>
                      <w:marTop w:val="0"/>
                      <w:marBottom w:val="360"/>
                      <w:divBdr>
                        <w:top w:val="none" w:sz="0" w:space="0" w:color="auto"/>
                        <w:left w:val="none" w:sz="0" w:space="0" w:color="auto"/>
                        <w:bottom w:val="none" w:sz="0" w:space="0" w:color="auto"/>
                        <w:right w:val="none" w:sz="0" w:space="0" w:color="auto"/>
                      </w:divBdr>
                      <w:divsChild>
                        <w:div w:id="1290478026">
                          <w:marLeft w:val="0"/>
                          <w:marRight w:val="0"/>
                          <w:marTop w:val="0"/>
                          <w:marBottom w:val="0"/>
                          <w:divBdr>
                            <w:top w:val="none" w:sz="0" w:space="0" w:color="auto"/>
                            <w:left w:val="none" w:sz="0" w:space="0" w:color="auto"/>
                            <w:bottom w:val="none" w:sz="0" w:space="0" w:color="auto"/>
                            <w:right w:val="none" w:sz="0" w:space="0" w:color="auto"/>
                          </w:divBdr>
                          <w:divsChild>
                            <w:div w:id="2103410685">
                              <w:marLeft w:val="0"/>
                              <w:marRight w:val="0"/>
                              <w:marTop w:val="0"/>
                              <w:marBottom w:val="0"/>
                              <w:divBdr>
                                <w:top w:val="none" w:sz="0" w:space="0" w:color="auto"/>
                                <w:left w:val="none" w:sz="0" w:space="0" w:color="auto"/>
                                <w:bottom w:val="none" w:sz="0" w:space="0" w:color="auto"/>
                                <w:right w:val="none" w:sz="0" w:space="0" w:color="auto"/>
                              </w:divBdr>
                              <w:divsChild>
                                <w:div w:id="13742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12" ma:contentTypeDescription="Create a new document." ma:contentTypeScope="" ma:versionID="e89575f24ac8432bd9953ddeb217dbf4">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b2d9c7712616ab63cea7a48c346f2d50"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D1FCF-FF11-4790-82B9-B93468FDB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3C62A-A233-4435-A9F2-7FBB96A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26be2-abb2-4d6f-9d0d-4244d95d1164"/>
    <ds:schemaRef ds:uri="d16bac0b-6c16-41ef-a620-e82b5353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9241-11BA-444E-B88A-C0F71A944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ICT, CCOS</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Llanrhidianh</dc:creator>
  <cp:lastModifiedBy>P Jenkins (Knelston Primary School)</cp:lastModifiedBy>
  <cp:revision>2</cp:revision>
  <cp:lastPrinted>2016-07-19T11:54:00Z</cp:lastPrinted>
  <dcterms:created xsi:type="dcterms:W3CDTF">2020-09-17T12:26:00Z</dcterms:created>
  <dcterms:modified xsi:type="dcterms:W3CDTF">2020-09-17T12:26:00Z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ies>
</file>