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BDC" w:rsidRPr="00340535" w:rsidRDefault="00CD0BDC" w:rsidP="00CD0BDC">
      <w:pPr>
        <w:jc w:val="center"/>
        <w:rPr>
          <w:rFonts w:ascii="Arial" w:hAnsi="Arial" w:cs="Arial"/>
          <w:b/>
        </w:rPr>
      </w:pPr>
      <w:r w:rsidRPr="00340535">
        <w:rPr>
          <w:rFonts w:ascii="Arial" w:hAnsi="Arial" w:cs="Arial"/>
          <w:b/>
        </w:rPr>
        <w:t>Knelston Primary School</w:t>
      </w:r>
    </w:p>
    <w:p w:rsidR="00CD0BDC" w:rsidRPr="00340535" w:rsidRDefault="001A54BE" w:rsidP="00CD0BDC">
      <w:pPr>
        <w:jc w:val="center"/>
        <w:rPr>
          <w:rFonts w:ascii="Arial" w:hAnsi="Arial" w:cs="Arial"/>
          <w:b/>
        </w:rPr>
      </w:pPr>
      <w:r>
        <w:rPr>
          <w:rFonts w:ascii="Arial" w:hAnsi="Arial" w:cs="Arial"/>
          <w:b/>
        </w:rPr>
        <w:t>Health Care Needs</w:t>
      </w:r>
      <w:r w:rsidR="009C7CF0">
        <w:rPr>
          <w:rFonts w:ascii="Arial" w:hAnsi="Arial" w:cs="Arial"/>
          <w:b/>
        </w:rPr>
        <w:t xml:space="preserve"> Policy</w:t>
      </w:r>
    </w:p>
    <w:p w:rsidR="00CD0BDC" w:rsidRPr="00340535" w:rsidRDefault="00CD0BDC" w:rsidP="00CD0BDC">
      <w:pPr>
        <w:rPr>
          <w:rFonts w:ascii="Arial" w:hAnsi="Arial" w:cs="Arial"/>
        </w:rPr>
      </w:pPr>
    </w:p>
    <w:p w:rsidR="00F330CD" w:rsidRPr="00340535" w:rsidRDefault="00F330CD" w:rsidP="00F330CD">
      <w:pPr>
        <w:pBdr>
          <w:top w:val="single" w:sz="4" w:space="1" w:color="auto"/>
          <w:left w:val="single" w:sz="4" w:space="4" w:color="auto"/>
          <w:bottom w:val="single" w:sz="4" w:space="1" w:color="auto"/>
          <w:right w:val="single" w:sz="4" w:space="4" w:color="auto"/>
        </w:pBdr>
        <w:suppressAutoHyphens/>
        <w:rPr>
          <w:rFonts w:ascii="Arial" w:hAnsi="Arial" w:cs="Arial"/>
          <w:sz w:val="22"/>
        </w:rPr>
      </w:pPr>
      <w:r w:rsidRPr="00340535">
        <w:rPr>
          <w:rFonts w:ascii="Arial" w:hAnsi="Arial" w:cs="Arial"/>
          <w:sz w:val="22"/>
        </w:rPr>
        <w:t xml:space="preserve">At Knelston Primary School we recognise and celebrate the uniqueness of each child through a programme of learning that promotes challenge and personalised education at all levels. Through this, we encourage creative and critical thinking alongside stimulating and meaningful experiences. </w:t>
      </w:r>
    </w:p>
    <w:p w:rsidR="00F330CD" w:rsidRPr="00340535" w:rsidRDefault="00F330CD" w:rsidP="00F330CD">
      <w:pPr>
        <w:pBdr>
          <w:top w:val="single" w:sz="4" w:space="1" w:color="auto"/>
          <w:left w:val="single" w:sz="4" w:space="4" w:color="auto"/>
          <w:bottom w:val="single" w:sz="4" w:space="1" w:color="auto"/>
          <w:right w:val="single" w:sz="4" w:space="4" w:color="auto"/>
        </w:pBdr>
        <w:suppressAutoHyphens/>
        <w:rPr>
          <w:rFonts w:ascii="Arial" w:hAnsi="Arial" w:cs="Arial"/>
          <w:sz w:val="22"/>
        </w:rPr>
      </w:pPr>
      <w:r w:rsidRPr="00340535">
        <w:rPr>
          <w:rFonts w:ascii="Arial" w:hAnsi="Arial" w:cs="Arial"/>
          <w:sz w:val="22"/>
        </w:rPr>
        <w:t xml:space="preserve">The United Nations Convention on the Rights of the Child (UNCRC) is at the heart of our school’s ethos and practice. As a right’s respecting school we teach about children’s rights and model rights and respect in our relationships and practice. We continually aim to provide an inclusive, enabling environment which gives all children a voice and empowers them to achieve. </w:t>
      </w:r>
    </w:p>
    <w:p w:rsidR="00F330CD" w:rsidRPr="00340535" w:rsidRDefault="00F330CD" w:rsidP="00F330CD">
      <w:pPr>
        <w:pBdr>
          <w:top w:val="single" w:sz="4" w:space="1" w:color="auto"/>
          <w:left w:val="single" w:sz="4" w:space="4" w:color="auto"/>
          <w:bottom w:val="single" w:sz="4" w:space="1" w:color="auto"/>
          <w:right w:val="single" w:sz="4" w:space="4" w:color="auto"/>
        </w:pBdr>
        <w:suppressAutoHyphens/>
        <w:rPr>
          <w:rFonts w:ascii="Arial" w:hAnsi="Arial" w:cs="Arial"/>
          <w:sz w:val="22"/>
        </w:rPr>
      </w:pPr>
      <w:r w:rsidRPr="00340535">
        <w:rPr>
          <w:rFonts w:ascii="Arial" w:hAnsi="Arial" w:cs="Arial"/>
          <w:sz w:val="22"/>
        </w:rPr>
        <w:t>Our curriculum celebrates the diversity within our school and equips our children with the skills and attrib</w:t>
      </w:r>
      <w:r w:rsidR="001C7F9E">
        <w:rPr>
          <w:rFonts w:ascii="Arial" w:hAnsi="Arial" w:cs="Arial"/>
          <w:sz w:val="22"/>
        </w:rPr>
        <w:t>utes required to fulfil the</w:t>
      </w:r>
      <w:r w:rsidRPr="00340535">
        <w:rPr>
          <w:rFonts w:ascii="Arial" w:hAnsi="Arial" w:cs="Arial"/>
          <w:sz w:val="22"/>
        </w:rPr>
        <w:t xml:space="preserve"> core purposes of the Curriculum for Wales.</w:t>
      </w:r>
    </w:p>
    <w:p w:rsidR="00F330CD" w:rsidRPr="00340535" w:rsidRDefault="00F330CD" w:rsidP="00F330CD">
      <w:pPr>
        <w:pBdr>
          <w:top w:val="single" w:sz="4" w:space="1" w:color="auto"/>
          <w:left w:val="single" w:sz="4" w:space="4" w:color="auto"/>
          <w:bottom w:val="single" w:sz="4" w:space="1" w:color="auto"/>
          <w:right w:val="single" w:sz="4" w:space="4" w:color="auto"/>
        </w:pBdr>
        <w:suppressAutoHyphens/>
        <w:rPr>
          <w:rFonts w:ascii="Arial" w:hAnsi="Arial" w:cs="Arial"/>
          <w:sz w:val="22"/>
        </w:rPr>
      </w:pPr>
      <w:r w:rsidRPr="00340535">
        <w:rPr>
          <w:rFonts w:ascii="Arial" w:hAnsi="Arial" w:cs="Arial"/>
          <w:sz w:val="22"/>
        </w:rPr>
        <w:t xml:space="preserve">Our school strives to create a nurturing environment with strong, open and positive partnerships between adults, children and the wider community, that ensures the well-being of all.  </w:t>
      </w:r>
    </w:p>
    <w:p w:rsidR="00F330CD" w:rsidRDefault="00F330CD" w:rsidP="00CD0BDC">
      <w:pPr>
        <w:rPr>
          <w:rFonts w:ascii="Arial" w:hAnsi="Arial" w:cs="Arial"/>
        </w:rPr>
      </w:pPr>
    </w:p>
    <w:p w:rsidR="001A54BE" w:rsidRPr="00B23AB0" w:rsidRDefault="001A54BE" w:rsidP="001A54BE">
      <w:pPr>
        <w:rPr>
          <w:rFonts w:ascii="Arial" w:hAnsi="Arial"/>
          <w:b/>
        </w:rPr>
      </w:pPr>
      <w:r w:rsidRPr="00B23AB0">
        <w:rPr>
          <w:rFonts w:ascii="Arial" w:hAnsi="Arial"/>
          <w:b/>
        </w:rPr>
        <w:t xml:space="preserve">1. Key principles </w:t>
      </w:r>
    </w:p>
    <w:p w:rsidR="001A54BE" w:rsidRPr="00B23AB0" w:rsidRDefault="001A54BE" w:rsidP="001A54BE">
      <w:pPr>
        <w:ind w:left="357"/>
        <w:rPr>
          <w:rFonts w:ascii="Arial" w:hAnsi="Arial"/>
        </w:rPr>
      </w:pPr>
      <w:r w:rsidRPr="00B23AB0">
        <w:rPr>
          <w:rFonts w:ascii="Arial" w:hAnsi="Arial"/>
        </w:rPr>
        <w:t xml:space="preserve">The staff and governing body of </w:t>
      </w:r>
      <w:r>
        <w:rPr>
          <w:rFonts w:ascii="Arial" w:hAnsi="Arial"/>
        </w:rPr>
        <w:t>Knelston Primary School</w:t>
      </w:r>
      <w:r w:rsidRPr="00B23AB0">
        <w:rPr>
          <w:rFonts w:ascii="Arial" w:hAnsi="Arial"/>
          <w:i/>
        </w:rPr>
        <w:t xml:space="preserve"> </w:t>
      </w:r>
      <w:r w:rsidRPr="00B23AB0">
        <w:rPr>
          <w:rFonts w:ascii="Arial" w:hAnsi="Arial"/>
        </w:rPr>
        <w:t xml:space="preserve">are committed to supporting learners with healthcare needs so that they have full access to education, including </w:t>
      </w:r>
      <w:r>
        <w:rPr>
          <w:rFonts w:ascii="Arial" w:hAnsi="Arial"/>
        </w:rPr>
        <w:t xml:space="preserve">all offsite activities </w:t>
      </w:r>
      <w:r w:rsidRPr="00B23AB0">
        <w:rPr>
          <w:rFonts w:ascii="Arial" w:hAnsi="Arial"/>
        </w:rPr>
        <w:t>and physical education.</w:t>
      </w:r>
    </w:p>
    <w:p w:rsidR="001A54BE" w:rsidRPr="00B23AB0" w:rsidRDefault="001A54BE" w:rsidP="001A54BE">
      <w:pPr>
        <w:ind w:left="357"/>
        <w:rPr>
          <w:rFonts w:ascii="Arial" w:hAnsi="Arial"/>
        </w:rPr>
      </w:pPr>
      <w:r w:rsidRPr="00B23AB0">
        <w:rPr>
          <w:rFonts w:ascii="Arial" w:hAnsi="Arial"/>
        </w:rPr>
        <w:t>We work with parents / carers, learners and relevant professionals to ensure the needs of the learner with healthcare needs are properly understood and effectively supported.  We do this through listening to the views and wishes of the learner and parent as well as the advice of education and health professionals.</w:t>
      </w:r>
    </w:p>
    <w:p w:rsidR="001A54BE" w:rsidRPr="00B23AB0" w:rsidRDefault="001A54BE" w:rsidP="001A54BE">
      <w:pPr>
        <w:ind w:left="357"/>
        <w:rPr>
          <w:rFonts w:ascii="Arial" w:hAnsi="Arial"/>
        </w:rPr>
      </w:pPr>
      <w:r w:rsidRPr="00B23AB0">
        <w:rPr>
          <w:rFonts w:ascii="Arial" w:hAnsi="Arial"/>
        </w:rPr>
        <w:t>Where possible we support the learner to build understanding and confidence so that they can increasingly self-manage their care needs depending on their ability to do so.</w:t>
      </w:r>
    </w:p>
    <w:p w:rsidR="001A54BE" w:rsidRPr="00B23AB0" w:rsidRDefault="001A54BE" w:rsidP="001A54BE">
      <w:pPr>
        <w:ind w:left="357"/>
        <w:rPr>
          <w:rFonts w:ascii="Arial" w:hAnsi="Arial"/>
        </w:rPr>
      </w:pPr>
      <w:r w:rsidRPr="00B23AB0">
        <w:rPr>
          <w:rFonts w:ascii="Arial" w:hAnsi="Arial"/>
        </w:rPr>
        <w:t>We make sure staff have access to appropriate training so that learners’ healthcare needs are properly supported.</w:t>
      </w:r>
    </w:p>
    <w:p w:rsidR="001A54BE" w:rsidRPr="00B23AB0" w:rsidRDefault="001A54BE" w:rsidP="001A54BE">
      <w:pPr>
        <w:ind w:left="357"/>
        <w:rPr>
          <w:rFonts w:ascii="Arial" w:hAnsi="Arial"/>
        </w:rPr>
      </w:pPr>
      <w:r w:rsidRPr="00B23AB0">
        <w:rPr>
          <w:rFonts w:ascii="Arial" w:hAnsi="Arial"/>
        </w:rPr>
        <w:t xml:space="preserve">We understand that all learners with healthcare needs are entitled to a full education and have due regard to the United Nations Convention on the Rights of the Child (UNCRC) </w:t>
      </w:r>
      <w:r w:rsidRPr="00B23AB0">
        <w:rPr>
          <w:rFonts w:ascii="Arial" w:hAnsi="Arial"/>
          <w:i/>
        </w:rPr>
        <w:t>as a rights respecting school</w:t>
      </w:r>
      <w:r w:rsidRPr="00B23AB0">
        <w:rPr>
          <w:rFonts w:ascii="Arial" w:hAnsi="Arial"/>
        </w:rPr>
        <w:t xml:space="preserve"> (delete if not applicable).  When making arrangements to meet a learner’s health care needs we consider the impact on their education, attainment and well-being.  Any arrangements also consider wider safeguarding duties whilst seeking to ensure all learners have access and enjoy the same opportunities.  </w:t>
      </w:r>
    </w:p>
    <w:p w:rsidR="001A54BE" w:rsidRPr="00B23AB0" w:rsidRDefault="001A54BE" w:rsidP="001A54BE">
      <w:pPr>
        <w:ind w:left="357"/>
        <w:rPr>
          <w:rFonts w:ascii="Arial" w:hAnsi="Arial"/>
        </w:rPr>
      </w:pPr>
      <w:r w:rsidRPr="00B23AB0">
        <w:rPr>
          <w:rFonts w:ascii="Arial" w:hAnsi="Arial"/>
        </w:rPr>
        <w:t xml:space="preserve">Under the Equality Act 2010 we make reasonable adjustments to comply with the duties of the act so as not to discriminate against disabled learners. </w:t>
      </w:r>
    </w:p>
    <w:p w:rsidR="001A54BE" w:rsidRPr="00B23AB0" w:rsidRDefault="001A54BE" w:rsidP="001A54BE">
      <w:pPr>
        <w:ind w:left="357"/>
        <w:rPr>
          <w:rFonts w:ascii="Arial" w:hAnsi="Arial"/>
          <w:b/>
        </w:rPr>
      </w:pPr>
      <w:r w:rsidRPr="00B23AB0">
        <w:rPr>
          <w:rFonts w:ascii="Arial" w:hAnsi="Arial"/>
        </w:rPr>
        <w:br/>
      </w:r>
    </w:p>
    <w:p w:rsidR="001A54BE" w:rsidRPr="00B23AB0" w:rsidRDefault="001A54BE" w:rsidP="001A54BE">
      <w:pPr>
        <w:rPr>
          <w:rFonts w:ascii="Arial" w:hAnsi="Arial"/>
          <w:b/>
        </w:rPr>
      </w:pPr>
      <w:r w:rsidRPr="00B23AB0">
        <w:rPr>
          <w:rFonts w:ascii="Arial" w:hAnsi="Arial"/>
          <w:b/>
        </w:rPr>
        <w:br w:type="page"/>
      </w:r>
    </w:p>
    <w:p w:rsidR="001A54BE" w:rsidRPr="00B23AB0" w:rsidRDefault="001A54BE" w:rsidP="001A54BE">
      <w:pPr>
        <w:rPr>
          <w:rFonts w:ascii="Arial" w:hAnsi="Arial"/>
          <w:b/>
        </w:rPr>
      </w:pPr>
      <w:r w:rsidRPr="00B23AB0">
        <w:rPr>
          <w:rFonts w:ascii="Arial" w:hAnsi="Arial"/>
          <w:b/>
        </w:rPr>
        <w:lastRenderedPageBreak/>
        <w:t xml:space="preserve">2. School’s legal requirements </w:t>
      </w:r>
    </w:p>
    <w:p w:rsidR="001A54BE" w:rsidRPr="00E52975" w:rsidRDefault="001A54BE" w:rsidP="001A54BE">
      <w:pPr>
        <w:ind w:left="357"/>
        <w:rPr>
          <w:rFonts w:ascii="Arial" w:hAnsi="Arial"/>
        </w:rPr>
      </w:pPr>
      <w:r w:rsidRPr="00B23AB0">
        <w:rPr>
          <w:rFonts w:ascii="Arial" w:hAnsi="Arial"/>
        </w:rPr>
        <w:t>The governing body of the school must promote the well-being of all learners at the school under Section 21(5) of the Education Act 2002.  They must also make arrangements to promote and safeguard the welfare of all children at the school in all aspects of the school’s conduct (Section 175(2) Education Act 2002.</w:t>
      </w:r>
      <w:r>
        <w:rPr>
          <w:rFonts w:ascii="Arial" w:hAnsi="Arial"/>
        </w:rPr>
        <w:t xml:space="preserve">  In meeting the duties under section 175 of the Education Act 2002 Governing bodies </w:t>
      </w:r>
      <w:r>
        <w:rPr>
          <w:rFonts w:ascii="Arial" w:hAnsi="Arial"/>
          <w:b/>
        </w:rPr>
        <w:t>must</w:t>
      </w:r>
      <w:r>
        <w:rPr>
          <w:rFonts w:ascii="Arial" w:hAnsi="Arial"/>
        </w:rPr>
        <w:t xml:space="preserve"> have regard to guidance by the Welsh Ministers under this section.</w:t>
      </w:r>
    </w:p>
    <w:p w:rsidR="001A54BE" w:rsidRPr="00B23AB0" w:rsidRDefault="001A54BE" w:rsidP="001A54BE">
      <w:pPr>
        <w:ind w:left="357"/>
        <w:rPr>
          <w:rFonts w:ascii="Arial" w:hAnsi="Arial"/>
        </w:rPr>
      </w:pPr>
      <w:r w:rsidRPr="00B23AB0">
        <w:rPr>
          <w:rFonts w:ascii="Arial" w:hAnsi="Arial"/>
        </w:rPr>
        <w:t>The governing body are also subject to the duties set out in the Equality Act 2010.  Some learners with healthcare needs may be disabled for the purposes of the Act.  The governing body of the school must make reasonable adjustments to ensure disabled learners can participate in the school’s curriculum.  They must also prepare and implement an accessibility plan which sets out what the school plans to do to increase the access disabled learners have to participate in the life of the school.</w:t>
      </w:r>
    </w:p>
    <w:p w:rsidR="001A54BE" w:rsidRPr="00B23AB0" w:rsidRDefault="001A54BE" w:rsidP="001A54BE">
      <w:pPr>
        <w:ind w:left="357"/>
        <w:rPr>
          <w:rFonts w:ascii="Arial" w:hAnsi="Arial"/>
        </w:rPr>
      </w:pPr>
      <w:r w:rsidRPr="00B23AB0">
        <w:rPr>
          <w:rFonts w:ascii="Arial" w:hAnsi="Arial"/>
        </w:rPr>
        <w:t>The governing body and head</w:t>
      </w:r>
      <w:r>
        <w:rPr>
          <w:rFonts w:ascii="Arial" w:hAnsi="Arial"/>
        </w:rPr>
        <w:t xml:space="preserve"> </w:t>
      </w:r>
      <w:r w:rsidRPr="00B23AB0">
        <w:rPr>
          <w:rFonts w:ascii="Arial" w:hAnsi="Arial"/>
        </w:rPr>
        <w:t>teacher also need to b</w:t>
      </w:r>
      <w:r>
        <w:rPr>
          <w:rFonts w:ascii="Arial" w:hAnsi="Arial"/>
        </w:rPr>
        <w:t>e mindful of the Social Services</w:t>
      </w:r>
      <w:r w:rsidRPr="00B23AB0">
        <w:rPr>
          <w:rFonts w:ascii="Arial" w:hAnsi="Arial"/>
        </w:rPr>
        <w:t xml:space="preserve"> and Well-being (Wales) Act 2014 which seeks to ensure that care and support provided to children and young people is in accordance with the principles outlined in the UNCRC.  </w:t>
      </w:r>
      <w:r w:rsidRPr="00B23AB0">
        <w:rPr>
          <w:rFonts w:ascii="Arial" w:hAnsi="Arial" w:cs="Arial"/>
          <w:color w:val="000000" w:themeColor="text1"/>
          <w:szCs w:val="24"/>
        </w:rPr>
        <w:t>Well-being and the outcomes people wish to achieve are at the centre of the legislation which uses a “people model” that focuses on arrangements that are unique to the child or young person’s needs.  Arrangements should also by integrated and cohesive.</w:t>
      </w:r>
    </w:p>
    <w:p w:rsidR="001A54BE" w:rsidRPr="00B23AB0" w:rsidRDefault="001A54BE" w:rsidP="001A54BE">
      <w:pPr>
        <w:rPr>
          <w:rFonts w:ascii="Arial" w:hAnsi="Arial"/>
        </w:rPr>
      </w:pPr>
      <w:r w:rsidRPr="00B23AB0">
        <w:rPr>
          <w:rFonts w:ascii="Arial" w:hAnsi="Arial"/>
          <w:b/>
        </w:rPr>
        <w:t>3. Roles and</w:t>
      </w:r>
      <w:r w:rsidRPr="00B23AB0">
        <w:rPr>
          <w:rFonts w:ascii="Arial" w:hAnsi="Arial"/>
        </w:rPr>
        <w:t xml:space="preserve"> </w:t>
      </w:r>
      <w:r w:rsidRPr="00B23AB0">
        <w:rPr>
          <w:rFonts w:ascii="Arial" w:hAnsi="Arial"/>
          <w:b/>
        </w:rPr>
        <w:t xml:space="preserve">responsibilities </w:t>
      </w:r>
    </w:p>
    <w:p w:rsidR="001A54BE" w:rsidRPr="00B23AB0" w:rsidRDefault="001A54BE" w:rsidP="001A54BE">
      <w:pPr>
        <w:ind w:left="360"/>
        <w:rPr>
          <w:rFonts w:ascii="Arial" w:hAnsi="Arial"/>
          <w:b/>
        </w:rPr>
      </w:pPr>
      <w:r w:rsidRPr="00B23AB0">
        <w:rPr>
          <w:rFonts w:ascii="Arial" w:hAnsi="Arial"/>
          <w:b/>
        </w:rPr>
        <w:t xml:space="preserve">School </w:t>
      </w:r>
    </w:p>
    <w:p w:rsidR="001A54BE" w:rsidRPr="00B23AB0" w:rsidRDefault="001A54BE" w:rsidP="00912708">
      <w:pPr>
        <w:pStyle w:val="ListParagraph"/>
        <w:numPr>
          <w:ilvl w:val="0"/>
          <w:numId w:val="1"/>
        </w:numPr>
        <w:spacing w:line="240" w:lineRule="auto"/>
        <w:rPr>
          <w:rFonts w:ascii="Arial" w:hAnsi="Arial"/>
          <w:b/>
          <w:sz w:val="24"/>
        </w:rPr>
      </w:pPr>
      <w:r w:rsidRPr="00B23AB0">
        <w:rPr>
          <w:rFonts w:ascii="Arial" w:hAnsi="Arial"/>
          <w:b/>
          <w:sz w:val="24"/>
        </w:rPr>
        <w:t>Governing body</w:t>
      </w:r>
    </w:p>
    <w:p w:rsidR="001A54BE" w:rsidRPr="00B23AB0" w:rsidRDefault="001A54BE" w:rsidP="001A54BE">
      <w:pPr>
        <w:ind w:left="720"/>
        <w:rPr>
          <w:rFonts w:ascii="Arial" w:hAnsi="Arial"/>
        </w:rPr>
      </w:pPr>
      <w:r w:rsidRPr="00B23AB0">
        <w:rPr>
          <w:rFonts w:ascii="Arial" w:hAnsi="Arial"/>
        </w:rPr>
        <w:t>The governing body is responsible for overseeing the development and implementation of the following arrangements:</w:t>
      </w:r>
    </w:p>
    <w:p w:rsidR="001A54BE" w:rsidRPr="00B23AB0" w:rsidRDefault="001A54BE" w:rsidP="00912708">
      <w:pPr>
        <w:pStyle w:val="ListParagraph"/>
        <w:numPr>
          <w:ilvl w:val="1"/>
          <w:numId w:val="1"/>
        </w:numPr>
        <w:spacing w:after="0" w:line="240" w:lineRule="auto"/>
        <w:rPr>
          <w:rFonts w:ascii="Arial" w:hAnsi="Arial" w:cs="Arial"/>
          <w:color w:val="000000" w:themeColor="text1"/>
          <w:sz w:val="24"/>
          <w:szCs w:val="24"/>
        </w:rPr>
      </w:pPr>
      <w:r w:rsidRPr="00B23AB0">
        <w:rPr>
          <w:rFonts w:ascii="Arial" w:hAnsi="Arial" w:cs="Arial"/>
          <w:color w:val="000000" w:themeColor="text1"/>
          <w:sz w:val="24"/>
          <w:szCs w:val="24"/>
        </w:rPr>
        <w:t xml:space="preserve">Complying with applicable statutory duties, including those under the Equality Act 2010. </w:t>
      </w:r>
    </w:p>
    <w:p w:rsidR="001A54BE" w:rsidRPr="00B23AB0" w:rsidRDefault="001A54BE" w:rsidP="00912708">
      <w:pPr>
        <w:pStyle w:val="ListParagraph"/>
        <w:numPr>
          <w:ilvl w:val="1"/>
          <w:numId w:val="1"/>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Promoting the well-being of learners including providing learners access to information and material aimed at promoting spiritual and moral well-being and physical and mental health (Article 17 of the UNCRC)</w:t>
      </w:r>
    </w:p>
    <w:p w:rsidR="001A54BE" w:rsidRPr="00B23AB0" w:rsidRDefault="001A54BE" w:rsidP="00912708">
      <w:pPr>
        <w:pStyle w:val="ListParagraph"/>
        <w:numPr>
          <w:ilvl w:val="1"/>
          <w:numId w:val="1"/>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 xml:space="preserve">Supporting learners to develop the skills, knowledge and emotional resilience required to uphold their rights, and the rights of others. </w:t>
      </w:r>
    </w:p>
    <w:p w:rsidR="001A54BE" w:rsidRPr="00B23AB0" w:rsidRDefault="001A54BE" w:rsidP="00912708">
      <w:pPr>
        <w:pStyle w:val="ListParagraph"/>
        <w:numPr>
          <w:ilvl w:val="1"/>
          <w:numId w:val="1"/>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Ensuring the roles and responsibilities of all those involved in the arrangements to support the healthcare needs of learners are clear and understood by all those involved, including any appropriate delegation of responsibilities or tasks to a head</w:t>
      </w:r>
      <w:r>
        <w:rPr>
          <w:rFonts w:ascii="Arial" w:hAnsi="Arial" w:cs="Arial"/>
          <w:color w:val="000000" w:themeColor="text1"/>
          <w:sz w:val="24"/>
          <w:szCs w:val="24"/>
        </w:rPr>
        <w:t xml:space="preserve"> </w:t>
      </w:r>
      <w:r w:rsidRPr="00B23AB0">
        <w:rPr>
          <w:rFonts w:ascii="Arial" w:hAnsi="Arial" w:cs="Arial"/>
          <w:color w:val="000000" w:themeColor="text1"/>
          <w:sz w:val="24"/>
          <w:szCs w:val="24"/>
        </w:rPr>
        <w:t>teacher, member of staff or professional as appropriate.</w:t>
      </w:r>
    </w:p>
    <w:p w:rsidR="001A54BE" w:rsidRPr="00B23AB0" w:rsidRDefault="001A54BE" w:rsidP="00912708">
      <w:pPr>
        <w:pStyle w:val="ListParagraph"/>
        <w:numPr>
          <w:ilvl w:val="1"/>
          <w:numId w:val="1"/>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Working collaboratively with parents / carers and other professionals to develop healthcare arrangements to meet the best interests of the learner.</w:t>
      </w:r>
    </w:p>
    <w:p w:rsidR="001A54BE" w:rsidRPr="00B23AB0" w:rsidRDefault="001A54BE" w:rsidP="00912708">
      <w:pPr>
        <w:pStyle w:val="ListParagraph"/>
        <w:numPr>
          <w:ilvl w:val="1"/>
          <w:numId w:val="1"/>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Developing, implementing and communicating effective arrangements to support learners with healthcare needs. This should include</w:t>
      </w:r>
      <w:r>
        <w:rPr>
          <w:rFonts w:ascii="Arial" w:hAnsi="Arial" w:cs="Arial"/>
          <w:color w:val="000000" w:themeColor="text1"/>
          <w:sz w:val="24"/>
          <w:szCs w:val="24"/>
        </w:rPr>
        <w:t xml:space="preserve"> a policy on healthcare needs and where </w:t>
      </w:r>
      <w:r>
        <w:rPr>
          <w:rFonts w:ascii="Arial" w:hAnsi="Arial" w:cs="Arial"/>
          <w:color w:val="000000" w:themeColor="text1"/>
          <w:sz w:val="24"/>
          <w:szCs w:val="24"/>
        </w:rPr>
        <w:lastRenderedPageBreak/>
        <w:t>appropriate, individual health care plans (IHPs) for particular learners</w:t>
      </w:r>
      <w:r w:rsidRPr="00B23AB0">
        <w:rPr>
          <w:rFonts w:ascii="Arial" w:hAnsi="Arial" w:cs="Arial"/>
          <w:color w:val="000000" w:themeColor="text1"/>
          <w:sz w:val="24"/>
          <w:szCs w:val="24"/>
        </w:rPr>
        <w:t>.</w:t>
      </w:r>
    </w:p>
    <w:p w:rsidR="001A54BE" w:rsidRPr="00B23AB0" w:rsidRDefault="001A54BE" w:rsidP="00912708">
      <w:pPr>
        <w:pStyle w:val="ListParagraph"/>
        <w:numPr>
          <w:ilvl w:val="1"/>
          <w:numId w:val="1"/>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Ensuring arrangements are in place for the development, monitoring and review of the healthcare needs arrangements.</w:t>
      </w:r>
    </w:p>
    <w:p w:rsidR="001A54BE" w:rsidRPr="00B23AB0" w:rsidRDefault="001A54BE" w:rsidP="00912708">
      <w:pPr>
        <w:pStyle w:val="ListParagraph"/>
        <w:numPr>
          <w:ilvl w:val="1"/>
          <w:numId w:val="1"/>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Ensuring the arrangements are in line with other relevant policies and procedures, such as health and safety, first aid, risk assessments, the Data Protection Act 1998, safeguarding measures and emergency procedures</w:t>
      </w:r>
    </w:p>
    <w:p w:rsidR="001A54BE" w:rsidRPr="00B23AB0" w:rsidRDefault="001A54BE" w:rsidP="00912708">
      <w:pPr>
        <w:pStyle w:val="ListParagraph"/>
        <w:numPr>
          <w:ilvl w:val="1"/>
          <w:numId w:val="1"/>
        </w:numPr>
        <w:spacing w:line="240" w:lineRule="auto"/>
        <w:rPr>
          <w:rFonts w:ascii="Arial" w:hAnsi="Arial"/>
          <w:sz w:val="24"/>
        </w:rPr>
      </w:pPr>
      <w:r w:rsidRPr="00B23AB0">
        <w:rPr>
          <w:rFonts w:ascii="Arial" w:hAnsi="Arial" w:cs="Arial"/>
          <w:color w:val="000000" w:themeColor="text1"/>
          <w:sz w:val="24"/>
          <w:szCs w:val="24"/>
        </w:rPr>
        <w:t>Ensuring robust systems are in place for dealing with healthcare emergencies and critical incidents, for both on- and off-site activities, including access to emergency medication such as inhalers or adrenaline pens.</w:t>
      </w:r>
    </w:p>
    <w:p w:rsidR="001A54BE" w:rsidRPr="00B23AB0" w:rsidRDefault="001A54BE" w:rsidP="00912708">
      <w:pPr>
        <w:pStyle w:val="ListParagraph"/>
        <w:numPr>
          <w:ilvl w:val="1"/>
          <w:numId w:val="1"/>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Ensuring staff with responsibility for supporting learners with healthcare needs are appropriately trained.</w:t>
      </w:r>
    </w:p>
    <w:p w:rsidR="001A54BE" w:rsidRPr="00B23AB0" w:rsidRDefault="001A54BE" w:rsidP="00912708">
      <w:pPr>
        <w:pStyle w:val="ListParagraph"/>
        <w:numPr>
          <w:ilvl w:val="1"/>
          <w:numId w:val="1"/>
        </w:numPr>
        <w:spacing w:after="0" w:line="240" w:lineRule="auto"/>
        <w:contextualSpacing w:val="0"/>
        <w:rPr>
          <w:rFonts w:ascii="Arial" w:hAnsi="Arial" w:cs="Arial"/>
          <w:sz w:val="24"/>
          <w:szCs w:val="24"/>
        </w:rPr>
      </w:pPr>
      <w:r w:rsidRPr="00B23AB0">
        <w:rPr>
          <w:rFonts w:ascii="Arial" w:hAnsi="Arial" w:cs="Arial"/>
          <w:color w:val="000000" w:themeColor="text1"/>
          <w:sz w:val="24"/>
          <w:szCs w:val="24"/>
        </w:rPr>
        <w:t>Ensuring appropriate insurance cover is in place, any conditions are complied with and staff are clear on what this means for them when supporting learners.</w:t>
      </w:r>
    </w:p>
    <w:p w:rsidR="001A54BE" w:rsidRPr="00B23AB0" w:rsidRDefault="001A54BE" w:rsidP="00912708">
      <w:pPr>
        <w:pStyle w:val="ListParagraph"/>
        <w:numPr>
          <w:ilvl w:val="1"/>
          <w:numId w:val="1"/>
        </w:numPr>
        <w:spacing w:after="0" w:line="240" w:lineRule="auto"/>
        <w:contextualSpacing w:val="0"/>
        <w:rPr>
          <w:rFonts w:ascii="Arial" w:hAnsi="Arial" w:cs="Arial"/>
          <w:color w:val="000000" w:themeColor="text1"/>
          <w:sz w:val="24"/>
          <w:szCs w:val="24"/>
        </w:rPr>
      </w:pPr>
      <w:r w:rsidRPr="00B23AB0">
        <w:rPr>
          <w:rFonts w:ascii="Arial" w:hAnsi="Arial" w:cs="Arial"/>
          <w:sz w:val="24"/>
          <w:szCs w:val="24"/>
        </w:rPr>
        <w:t xml:space="preserve">Having an infection prevention policy that </w:t>
      </w:r>
      <w:r w:rsidRPr="00B23AB0">
        <w:rPr>
          <w:rFonts w:ascii="Arial" w:hAnsi="Arial"/>
          <w:sz w:val="24"/>
        </w:rPr>
        <w:t>fully reflects the procedures laid out in current guidance</w:t>
      </w:r>
      <w:r w:rsidRPr="004D19C8">
        <w:rPr>
          <w:rStyle w:val="FootnoteReference"/>
          <w:rFonts w:ascii="Arial" w:hAnsi="Arial"/>
          <w:sz w:val="24"/>
        </w:rPr>
        <w:footnoteReference w:id="1"/>
      </w:r>
      <w:r w:rsidRPr="004D19C8">
        <w:rPr>
          <w:rFonts w:ascii="Arial" w:hAnsi="Arial"/>
          <w:sz w:val="24"/>
        </w:rPr>
        <w:t xml:space="preserve">.  Further guidance can be found at website: </w:t>
      </w:r>
      <w:hyperlink r:id="rId7" w:history="1">
        <w:r w:rsidRPr="004D19C8">
          <w:rPr>
            <w:rStyle w:val="Hyperlink"/>
            <w:rFonts w:ascii="Arial" w:hAnsi="Arial"/>
            <w:sz w:val="24"/>
          </w:rPr>
          <w:t>All Wales Infection Prevention and Control Guidance for Education Settings</w:t>
        </w:r>
      </w:hyperlink>
      <w:r>
        <w:rPr>
          <w:rFonts w:ascii="Arial" w:hAnsi="Arial"/>
          <w:color w:val="1F497D"/>
          <w:sz w:val="24"/>
        </w:rPr>
        <w:t xml:space="preserve"> </w:t>
      </w:r>
    </w:p>
    <w:p w:rsidR="001A54BE" w:rsidRPr="00B23AB0" w:rsidRDefault="001A54BE" w:rsidP="001A54BE">
      <w:pPr>
        <w:ind w:left="720"/>
        <w:rPr>
          <w:rFonts w:ascii="Arial" w:hAnsi="Arial" w:cs="Arial"/>
          <w:color w:val="000000" w:themeColor="text1"/>
          <w:szCs w:val="24"/>
        </w:rPr>
      </w:pPr>
    </w:p>
    <w:p w:rsidR="001A54BE" w:rsidRPr="00B23AB0" w:rsidRDefault="001A54BE" w:rsidP="00912708">
      <w:pPr>
        <w:pStyle w:val="ListParagraph"/>
        <w:numPr>
          <w:ilvl w:val="0"/>
          <w:numId w:val="1"/>
        </w:numPr>
        <w:spacing w:line="240" w:lineRule="auto"/>
        <w:rPr>
          <w:rFonts w:ascii="Arial" w:hAnsi="Arial"/>
          <w:b/>
          <w:sz w:val="24"/>
        </w:rPr>
      </w:pPr>
      <w:r w:rsidRPr="00B23AB0">
        <w:rPr>
          <w:rFonts w:ascii="Arial" w:hAnsi="Arial"/>
          <w:b/>
          <w:sz w:val="24"/>
        </w:rPr>
        <w:t>Head</w:t>
      </w:r>
      <w:r>
        <w:rPr>
          <w:rFonts w:ascii="Arial" w:hAnsi="Arial"/>
          <w:b/>
          <w:sz w:val="24"/>
        </w:rPr>
        <w:t xml:space="preserve"> </w:t>
      </w:r>
      <w:r w:rsidRPr="00B23AB0">
        <w:rPr>
          <w:rFonts w:ascii="Arial" w:hAnsi="Arial"/>
          <w:b/>
          <w:sz w:val="24"/>
        </w:rPr>
        <w:t>teacher</w:t>
      </w:r>
    </w:p>
    <w:p w:rsidR="001A54BE" w:rsidRPr="00B23AB0" w:rsidRDefault="001A54BE" w:rsidP="001A54BE">
      <w:pPr>
        <w:ind w:left="720"/>
        <w:rPr>
          <w:rFonts w:ascii="Arial" w:hAnsi="Arial" w:cs="Arial"/>
          <w:color w:val="000000" w:themeColor="text1"/>
          <w:szCs w:val="24"/>
        </w:rPr>
      </w:pPr>
      <w:r w:rsidRPr="00B23AB0">
        <w:rPr>
          <w:rFonts w:ascii="Arial" w:hAnsi="Arial" w:cs="Arial"/>
          <w:color w:val="000000" w:themeColor="text1"/>
          <w:szCs w:val="24"/>
        </w:rPr>
        <w:t>The head</w:t>
      </w:r>
      <w:r>
        <w:rPr>
          <w:rFonts w:ascii="Arial" w:hAnsi="Arial" w:cs="Arial"/>
          <w:color w:val="000000" w:themeColor="text1"/>
          <w:szCs w:val="24"/>
        </w:rPr>
        <w:t xml:space="preserve"> </w:t>
      </w:r>
      <w:r w:rsidRPr="00B23AB0">
        <w:rPr>
          <w:rFonts w:ascii="Arial" w:hAnsi="Arial" w:cs="Arial"/>
          <w:color w:val="000000" w:themeColor="text1"/>
          <w:szCs w:val="24"/>
        </w:rPr>
        <w:t>teacher should ensure arrangements to meet the healthcare needs of their learners are sufficiently developed and effectively implemented.  This includes:</w:t>
      </w:r>
    </w:p>
    <w:p w:rsidR="001A54BE" w:rsidRPr="00B23AB0" w:rsidRDefault="001A54BE" w:rsidP="00912708">
      <w:pPr>
        <w:pStyle w:val="ListParagraph"/>
        <w:numPr>
          <w:ilvl w:val="0"/>
          <w:numId w:val="2"/>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 xml:space="preserve">Working with the governing body to ensure compliance with applicable statutory duties when supporting learners with healthcare needs, including duties under the Equality Act 2010. </w:t>
      </w:r>
    </w:p>
    <w:p w:rsidR="001A54BE" w:rsidRPr="00B23AB0" w:rsidRDefault="001A54BE" w:rsidP="00912708">
      <w:pPr>
        <w:pStyle w:val="ListParagraph"/>
        <w:numPr>
          <w:ilvl w:val="0"/>
          <w:numId w:val="2"/>
        </w:numPr>
        <w:spacing w:line="240" w:lineRule="auto"/>
        <w:ind w:left="1434" w:hanging="357"/>
        <w:rPr>
          <w:rFonts w:ascii="Arial" w:hAnsi="Arial" w:cs="Arial"/>
          <w:color w:val="000000" w:themeColor="text1"/>
          <w:sz w:val="24"/>
          <w:szCs w:val="24"/>
        </w:rPr>
      </w:pPr>
      <w:r w:rsidRPr="00B23AB0">
        <w:rPr>
          <w:rFonts w:ascii="Arial" w:hAnsi="Arial" w:cs="Arial"/>
          <w:color w:val="000000" w:themeColor="text1"/>
          <w:sz w:val="24"/>
          <w:szCs w:val="24"/>
        </w:rPr>
        <w:t>Ensuring the arrangements in place to meet a learner’s healthcare needs are fully understood by all parties involved and acted upon and such actions maintained.</w:t>
      </w:r>
    </w:p>
    <w:p w:rsidR="001A54BE" w:rsidRPr="00B23AB0" w:rsidRDefault="001A54BE" w:rsidP="00912708">
      <w:pPr>
        <w:pStyle w:val="ListParagraph"/>
        <w:numPr>
          <w:ilvl w:val="0"/>
          <w:numId w:val="2"/>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Ensuring the support put in place focuses on and meets the individual learner’s needs, also known as person-centred planning</w:t>
      </w:r>
      <w:r w:rsidRPr="00B23AB0">
        <w:rPr>
          <w:rFonts w:ascii="Arial" w:hAnsi="Arial" w:cs="Arial"/>
          <w:sz w:val="24"/>
          <w:szCs w:val="24"/>
          <w:vertAlign w:val="superscript"/>
        </w:rPr>
        <w:footnoteReference w:id="2"/>
      </w:r>
      <w:r w:rsidRPr="00B23AB0">
        <w:rPr>
          <w:rFonts w:ascii="Arial" w:hAnsi="Arial" w:cs="Arial"/>
          <w:color w:val="000000" w:themeColor="text1"/>
          <w:sz w:val="24"/>
          <w:szCs w:val="24"/>
        </w:rPr>
        <w:t xml:space="preserve">. </w:t>
      </w:r>
    </w:p>
    <w:p w:rsidR="001A54BE" w:rsidRPr="00B23AB0" w:rsidRDefault="001A54BE" w:rsidP="00912708">
      <w:pPr>
        <w:pStyle w:val="ListParagraph"/>
        <w:numPr>
          <w:ilvl w:val="0"/>
          <w:numId w:val="2"/>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 xml:space="preserve">Extending awareness of healthcare needs across the school in line with the learner’s right to privacy. This may include support, catering and supply staff, governors, parents / carers and other learners. </w:t>
      </w:r>
    </w:p>
    <w:p w:rsidR="001A54BE" w:rsidRPr="00B23AB0" w:rsidRDefault="001A54BE" w:rsidP="00912708">
      <w:pPr>
        <w:pStyle w:val="ListParagraph"/>
        <w:numPr>
          <w:ilvl w:val="0"/>
          <w:numId w:val="2"/>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Appointing a named member of staff who is responsible for learners with healthcare needs, liaising with parents / carers, learners, the home tuition service, the local authority, the key worker and others involved in the learner’s care.</w:t>
      </w:r>
    </w:p>
    <w:p w:rsidR="001A54BE" w:rsidRPr="00B23AB0" w:rsidRDefault="001A54BE" w:rsidP="00912708">
      <w:pPr>
        <w:pStyle w:val="ListParagraph"/>
        <w:numPr>
          <w:ilvl w:val="0"/>
          <w:numId w:val="2"/>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 xml:space="preserve">Ensuring a sufficient number of trained staff are available to implement the arrangements set out in all IHPs, including contingency plans for emergency situations and staff absence. </w:t>
      </w:r>
    </w:p>
    <w:p w:rsidR="001A54BE" w:rsidRPr="00B23AB0" w:rsidRDefault="001A54BE" w:rsidP="00912708">
      <w:pPr>
        <w:pStyle w:val="ListParagraph"/>
        <w:numPr>
          <w:ilvl w:val="0"/>
          <w:numId w:val="2"/>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lastRenderedPageBreak/>
        <w:t>Having the overall responsibility for the development of IHPs.</w:t>
      </w:r>
    </w:p>
    <w:p w:rsidR="001A54BE" w:rsidRPr="00B23AB0" w:rsidRDefault="001A54BE" w:rsidP="00912708">
      <w:pPr>
        <w:pStyle w:val="ListParagraph"/>
        <w:numPr>
          <w:ilvl w:val="0"/>
          <w:numId w:val="2"/>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Ensuring that learners have an appropriate and dignified environment to carry out their healthcare needs, e.g. private toilet areas for catheterisation.</w:t>
      </w:r>
    </w:p>
    <w:p w:rsidR="001A54BE" w:rsidRPr="00B23AB0" w:rsidRDefault="001A54BE" w:rsidP="00912708">
      <w:pPr>
        <w:pStyle w:val="ListParagraph"/>
        <w:numPr>
          <w:ilvl w:val="0"/>
          <w:numId w:val="2"/>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 xml:space="preserve">Checking with the local authority whether particular activities for supporting learners with healthcare needs are appropriately covered by insurance and making staff aware of any limits to the activities that are covered. </w:t>
      </w:r>
    </w:p>
    <w:p w:rsidR="001A54BE" w:rsidRPr="00B23AB0" w:rsidRDefault="001A54BE" w:rsidP="00912708">
      <w:pPr>
        <w:pStyle w:val="ListParagraph"/>
        <w:numPr>
          <w:ilvl w:val="0"/>
          <w:numId w:val="2"/>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Ensuring all learners with healthcare needs are appropriately linked with the school’s health advice service.</w:t>
      </w:r>
    </w:p>
    <w:p w:rsidR="001A54BE" w:rsidRPr="00B23AB0" w:rsidRDefault="001A54BE" w:rsidP="00912708">
      <w:pPr>
        <w:pStyle w:val="ListParagraph"/>
        <w:numPr>
          <w:ilvl w:val="0"/>
          <w:numId w:val="2"/>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 xml:space="preserve">Ensuring when a learner participates in a work experience placement or similar, that appropriate healthcare support has been agreed and put in place. </w:t>
      </w:r>
    </w:p>
    <w:p w:rsidR="001A54BE" w:rsidRPr="00B23AB0" w:rsidRDefault="001A54BE" w:rsidP="00912708">
      <w:pPr>
        <w:pStyle w:val="ListParagraph"/>
        <w:numPr>
          <w:ilvl w:val="0"/>
          <w:numId w:val="2"/>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Providing annual reports to the governing body on the effectiveness of the arrangements in place to meet the healthcare needs of learners.</w:t>
      </w:r>
    </w:p>
    <w:p w:rsidR="001A54BE" w:rsidRPr="00B23AB0" w:rsidRDefault="001A54BE" w:rsidP="00912708">
      <w:pPr>
        <w:pStyle w:val="ListParagraph"/>
        <w:numPr>
          <w:ilvl w:val="0"/>
          <w:numId w:val="2"/>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Ensuring all learners with healthcare needs are not excluded from activities they would normally be entitled to take part in without a clear evidence-based reason.</w:t>
      </w:r>
    </w:p>
    <w:p w:rsidR="001A54BE" w:rsidRDefault="001A54BE" w:rsidP="00912708">
      <w:pPr>
        <w:pStyle w:val="ListParagraph"/>
        <w:numPr>
          <w:ilvl w:val="0"/>
          <w:numId w:val="2"/>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Notifying the local authority</w:t>
      </w:r>
      <w:r>
        <w:rPr>
          <w:rFonts w:ascii="Arial" w:hAnsi="Arial" w:cs="Arial"/>
          <w:color w:val="000000" w:themeColor="text1"/>
          <w:sz w:val="24"/>
          <w:szCs w:val="24"/>
        </w:rPr>
        <w:t xml:space="preserve"> (LA)</w:t>
      </w:r>
      <w:r w:rsidRPr="00B23AB0">
        <w:rPr>
          <w:rFonts w:ascii="Arial" w:hAnsi="Arial" w:cs="Arial"/>
          <w:color w:val="000000" w:themeColor="text1"/>
          <w:sz w:val="24"/>
          <w:szCs w:val="24"/>
        </w:rPr>
        <w:t xml:space="preserve"> when a learner is likely to be away from the school for a significant period, e.g. three weeks (whether in one go or over the course of the academic year) due to their healthcare needs. Ultimately, what qualifies a period of absence as ‘significant’ in this context depends upon the circumstances and whether the setting can provide suitable education for the learner. Shorter periods of absence may be significant depending upon the circumstances.</w:t>
      </w:r>
    </w:p>
    <w:p w:rsidR="001A54BE" w:rsidRPr="00B23AB0" w:rsidRDefault="001A54BE" w:rsidP="00912708">
      <w:pPr>
        <w:pStyle w:val="ListParagraph"/>
        <w:numPr>
          <w:ilvl w:val="0"/>
          <w:numId w:val="2"/>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Notifying the LA of changes in learners healthcare needs or updates in the individual healthcare plan.  Changes in IHP</w:t>
      </w:r>
      <w:r>
        <w:rPr>
          <w:rFonts w:ascii="Arial" w:hAnsi="Arial" w:cs="Arial"/>
          <w:color w:val="000000" w:themeColor="text1"/>
          <w:sz w:val="24"/>
          <w:szCs w:val="24"/>
        </w:rPr>
        <w:t xml:space="preserve">s should be sent to the Senior </w:t>
      </w:r>
      <w:r>
        <w:rPr>
          <w:rFonts w:ascii="Arial" w:hAnsi="Arial" w:cs="Arial"/>
          <w:color w:val="000000" w:themeColor="text1"/>
          <w:sz w:val="24"/>
          <w:szCs w:val="24"/>
        </w:rPr>
        <w:t>Specialist Teacher, Cockett House, Cockett Road.  Changes in provision on a learners Statement of Special Educational Needs should be discussed as part of a review of the learners statement and forwarded to the Database team, Civic Centre, Swansea SA1 3SN.</w:t>
      </w:r>
    </w:p>
    <w:p w:rsidR="001A54BE" w:rsidRPr="00B23AB0" w:rsidRDefault="001A54BE" w:rsidP="00912708">
      <w:pPr>
        <w:pStyle w:val="ListParagraph"/>
        <w:numPr>
          <w:ilvl w:val="0"/>
          <w:numId w:val="2"/>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Being mindful of the Social Services and Well-being (Wales) Act 2014. Schools should be fully aware of this approach and ensure assistance to learners is provided using a holistic approach.</w:t>
      </w:r>
    </w:p>
    <w:p w:rsidR="001A54BE" w:rsidRPr="00B23AB0" w:rsidRDefault="001A54BE" w:rsidP="001A54BE">
      <w:pPr>
        <w:ind w:left="720"/>
        <w:rPr>
          <w:rFonts w:ascii="Arial" w:hAnsi="Arial" w:cs="Arial"/>
          <w:color w:val="000000" w:themeColor="text1"/>
          <w:szCs w:val="24"/>
        </w:rPr>
      </w:pPr>
    </w:p>
    <w:p w:rsidR="001A54BE" w:rsidRPr="00B23AB0" w:rsidRDefault="001A54BE" w:rsidP="00912708">
      <w:pPr>
        <w:pStyle w:val="ListParagraph"/>
        <w:numPr>
          <w:ilvl w:val="0"/>
          <w:numId w:val="1"/>
        </w:numPr>
        <w:spacing w:line="240" w:lineRule="auto"/>
        <w:rPr>
          <w:rFonts w:ascii="Arial" w:hAnsi="Arial"/>
          <w:b/>
          <w:sz w:val="24"/>
        </w:rPr>
      </w:pPr>
      <w:r w:rsidRPr="00B23AB0">
        <w:rPr>
          <w:rFonts w:ascii="Arial" w:hAnsi="Arial"/>
          <w:b/>
          <w:sz w:val="24"/>
        </w:rPr>
        <w:t>Teachers, support staff and other members of staff</w:t>
      </w:r>
    </w:p>
    <w:p w:rsidR="001A54BE" w:rsidRPr="00B23AB0" w:rsidRDefault="001A54BE" w:rsidP="001A54BE">
      <w:pPr>
        <w:ind w:left="720"/>
        <w:rPr>
          <w:rFonts w:ascii="Arial" w:hAnsi="Arial" w:cs="Arial"/>
          <w:color w:val="000000" w:themeColor="text1"/>
          <w:szCs w:val="24"/>
        </w:rPr>
      </w:pPr>
      <w:r w:rsidRPr="00B23AB0">
        <w:rPr>
          <w:rFonts w:ascii="Arial" w:hAnsi="Arial" w:cs="Arial"/>
          <w:color w:val="000000" w:themeColor="text1"/>
          <w:szCs w:val="24"/>
        </w:rPr>
        <w:t>Any staff member within the school may be asked to provide support to learners with healthcare needs, including assisting or supervising the administration of medicines. This role is entirely voluntary unless it is part of the staff member’s contract, terms and conditions or mutually agreed job plan.  Staff who volunteer or are contracted to support learners with healthcare needs will have sufficient and suitable training to achieve the necessary level of competence.</w:t>
      </w:r>
    </w:p>
    <w:p w:rsidR="001A54BE" w:rsidRPr="00B23AB0" w:rsidRDefault="001A54BE" w:rsidP="001A54BE">
      <w:pPr>
        <w:ind w:left="720"/>
        <w:rPr>
          <w:rFonts w:ascii="Arial" w:hAnsi="Arial" w:cs="Arial"/>
          <w:color w:val="000000" w:themeColor="text1"/>
          <w:szCs w:val="24"/>
        </w:rPr>
      </w:pPr>
      <w:r w:rsidRPr="00B23AB0">
        <w:rPr>
          <w:rFonts w:ascii="Arial" w:hAnsi="Arial" w:cs="Arial"/>
          <w:color w:val="000000" w:themeColor="text1"/>
          <w:szCs w:val="24"/>
        </w:rPr>
        <w:t>In addition the school will ensure staff:</w:t>
      </w:r>
    </w:p>
    <w:p w:rsidR="001A54BE" w:rsidRPr="00B23AB0" w:rsidRDefault="001A54BE" w:rsidP="00912708">
      <w:pPr>
        <w:pStyle w:val="ListParagraph"/>
        <w:numPr>
          <w:ilvl w:val="0"/>
          <w:numId w:val="3"/>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lastRenderedPageBreak/>
        <w:t xml:space="preserve">Fully understand the school’s healthcare needs policies and arrangements. </w:t>
      </w:r>
    </w:p>
    <w:p w:rsidR="001A54BE" w:rsidRPr="00B23AB0" w:rsidRDefault="001A54BE" w:rsidP="00912708">
      <w:pPr>
        <w:pStyle w:val="ListParagraph"/>
        <w:numPr>
          <w:ilvl w:val="0"/>
          <w:numId w:val="3"/>
        </w:numPr>
        <w:spacing w:line="240" w:lineRule="auto"/>
        <w:rPr>
          <w:rFonts w:ascii="Arial" w:hAnsi="Arial" w:cs="Arial"/>
          <w:color w:val="000000" w:themeColor="text1"/>
          <w:sz w:val="24"/>
          <w:szCs w:val="24"/>
        </w:rPr>
      </w:pPr>
      <w:r w:rsidRPr="00B23AB0">
        <w:rPr>
          <w:rFonts w:ascii="Arial" w:hAnsi="Arial" w:cs="Arial"/>
          <w:color w:val="000000" w:themeColor="text1"/>
          <w:sz w:val="24"/>
          <w:szCs w:val="24"/>
        </w:rPr>
        <w:t>Are aware of which learners have more serious or chronic healthcare needs, and, where appropriate, are familiar with these learners’ IHPs. This includes knowing how to communicate with parents / carers and what the triggers for contacting them are, such as when the learner is unwell, refuses to take medication or refuses certain activities because of their healthcare needs.</w:t>
      </w:r>
    </w:p>
    <w:p w:rsidR="001A54BE" w:rsidRPr="00B23AB0" w:rsidRDefault="001A54BE" w:rsidP="00912708">
      <w:pPr>
        <w:pStyle w:val="ListParagraph"/>
        <w:numPr>
          <w:ilvl w:val="0"/>
          <w:numId w:val="3"/>
        </w:numPr>
        <w:spacing w:line="240" w:lineRule="auto"/>
        <w:rPr>
          <w:rFonts w:ascii="Arial" w:hAnsi="Arial" w:cs="Arial"/>
          <w:color w:val="000000" w:themeColor="text1"/>
          <w:sz w:val="24"/>
          <w:szCs w:val="24"/>
        </w:rPr>
      </w:pPr>
      <w:r w:rsidRPr="00B23AB0">
        <w:rPr>
          <w:rFonts w:ascii="Arial" w:hAnsi="Arial" w:cs="Arial"/>
          <w:color w:val="000000" w:themeColor="text1"/>
          <w:sz w:val="24"/>
          <w:szCs w:val="24"/>
        </w:rPr>
        <w:t>Are aware of the signs, symptoms and triggers of common life-threatening medical conditions and know what to do in an emergency. This includes knowing who the first aiders are and seeking their assistance if a medical emergency takes place.</w:t>
      </w:r>
    </w:p>
    <w:p w:rsidR="001A54BE" w:rsidRPr="00B23AB0" w:rsidRDefault="001A54BE" w:rsidP="00912708">
      <w:pPr>
        <w:pStyle w:val="ListParagraph"/>
        <w:numPr>
          <w:ilvl w:val="0"/>
          <w:numId w:val="3"/>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Fully understand the school’s emergency procedures and be prepared to act in an emergency.</w:t>
      </w:r>
    </w:p>
    <w:p w:rsidR="001A54BE" w:rsidRPr="00B23AB0" w:rsidRDefault="001A54BE" w:rsidP="00912708">
      <w:pPr>
        <w:pStyle w:val="ListParagraph"/>
        <w:numPr>
          <w:ilvl w:val="0"/>
          <w:numId w:val="3"/>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 xml:space="preserve">Ask and listen to the views of learners and their parents / carers, which should be taken into consideration when putting support in place. </w:t>
      </w:r>
    </w:p>
    <w:p w:rsidR="001A54BE" w:rsidRPr="00B23AB0" w:rsidRDefault="001A54BE" w:rsidP="00912708">
      <w:pPr>
        <w:pStyle w:val="ListParagraph"/>
        <w:numPr>
          <w:ilvl w:val="0"/>
          <w:numId w:val="3"/>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 xml:space="preserve">Ensure learners (or their friends) know who to tell if they feel ill, need support or changes to support. </w:t>
      </w:r>
    </w:p>
    <w:p w:rsidR="001A54BE" w:rsidRPr="00B23AB0" w:rsidRDefault="001A54BE" w:rsidP="00912708">
      <w:pPr>
        <w:pStyle w:val="ListParagraph"/>
        <w:numPr>
          <w:ilvl w:val="0"/>
          <w:numId w:val="3"/>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 xml:space="preserve">Listen to concerns of learners if they feel ill at any point and consider the need for medical assistance (especially in the case of reported breathing difficulties). </w:t>
      </w:r>
    </w:p>
    <w:p w:rsidR="001A54BE" w:rsidRPr="00B23AB0" w:rsidRDefault="001A54BE" w:rsidP="00912708">
      <w:pPr>
        <w:pStyle w:val="ListParagraph"/>
        <w:numPr>
          <w:ilvl w:val="0"/>
          <w:numId w:val="3"/>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 xml:space="preserve">Make sure learners with healthcare needs are not excluded from activities they wish to take part in without a clear evidence-based reason, including any external trips/visits. This includes ensuring learners have access to their medication and that an appropriately trained member of staff is present to assist where required.  </w:t>
      </w:r>
    </w:p>
    <w:p w:rsidR="001A54BE" w:rsidRPr="00B23AB0" w:rsidRDefault="001A54BE" w:rsidP="00912708">
      <w:pPr>
        <w:pStyle w:val="ListParagraph"/>
        <w:numPr>
          <w:ilvl w:val="0"/>
          <w:numId w:val="3"/>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Are aware of bullying issues and emotional well-being regarding learners with healthcare needs, and are prepared to intervene in line with the school’s policy.</w:t>
      </w:r>
    </w:p>
    <w:p w:rsidR="001A54BE" w:rsidRPr="00B23AB0" w:rsidRDefault="001A54BE" w:rsidP="00912708">
      <w:pPr>
        <w:pStyle w:val="ListParagraph"/>
        <w:numPr>
          <w:ilvl w:val="0"/>
          <w:numId w:val="3"/>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Are aware that healthcare needs can impact on a learner’s ability to learn and provide extra help when needed.</w:t>
      </w:r>
    </w:p>
    <w:p w:rsidR="001A54BE" w:rsidRPr="00B23AB0" w:rsidRDefault="001A54BE" w:rsidP="00912708">
      <w:pPr>
        <w:pStyle w:val="ListParagraph"/>
        <w:numPr>
          <w:ilvl w:val="0"/>
          <w:numId w:val="3"/>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Support learners who have been absent and assist them with catching up on missed work ‒ this may involve working with parents / carers and specialist services</w:t>
      </w:r>
    </w:p>
    <w:p w:rsidR="001A54BE" w:rsidRPr="00B23AB0" w:rsidRDefault="001A54BE" w:rsidP="00912708">
      <w:pPr>
        <w:pStyle w:val="ListParagraph"/>
        <w:numPr>
          <w:ilvl w:val="0"/>
          <w:numId w:val="3"/>
        </w:numPr>
        <w:spacing w:line="240" w:lineRule="auto"/>
        <w:rPr>
          <w:rFonts w:ascii="Arial" w:hAnsi="Arial"/>
          <w:sz w:val="24"/>
        </w:rPr>
      </w:pPr>
      <w:r w:rsidRPr="00B23AB0">
        <w:rPr>
          <w:rFonts w:ascii="Arial" w:hAnsi="Arial" w:cs="Arial"/>
          <w:color w:val="000000" w:themeColor="text1"/>
          <w:sz w:val="24"/>
          <w:szCs w:val="24"/>
        </w:rPr>
        <w:t>Keep parents / carers informed of how the healthcare need is affecting the learner in the school. This may include reporting any deterioration, concerns or changes to learner or staff routines.</w:t>
      </w:r>
    </w:p>
    <w:p w:rsidR="001A54BE" w:rsidRPr="00B23AB0" w:rsidRDefault="001A54BE" w:rsidP="001A54BE">
      <w:pPr>
        <w:pStyle w:val="ListParagraph"/>
        <w:spacing w:after="0" w:line="240" w:lineRule="auto"/>
        <w:ind w:left="567"/>
        <w:contextualSpacing w:val="0"/>
        <w:rPr>
          <w:rFonts w:ascii="Arial" w:hAnsi="Arial" w:cs="Arial"/>
          <w:b/>
          <w:color w:val="000000" w:themeColor="text1"/>
          <w:sz w:val="24"/>
          <w:szCs w:val="24"/>
        </w:rPr>
      </w:pPr>
    </w:p>
    <w:p w:rsidR="001A54BE" w:rsidRPr="00B23AB0" w:rsidRDefault="001A54BE" w:rsidP="00912708">
      <w:pPr>
        <w:pStyle w:val="ListParagraph"/>
        <w:numPr>
          <w:ilvl w:val="0"/>
          <w:numId w:val="1"/>
        </w:numPr>
        <w:spacing w:line="240" w:lineRule="auto"/>
        <w:rPr>
          <w:rFonts w:ascii="Arial" w:hAnsi="Arial"/>
          <w:b/>
          <w:sz w:val="24"/>
        </w:rPr>
      </w:pPr>
      <w:r w:rsidRPr="00B23AB0">
        <w:rPr>
          <w:rFonts w:ascii="Arial" w:hAnsi="Arial"/>
          <w:b/>
          <w:sz w:val="24"/>
        </w:rPr>
        <w:t>Parents / carers</w:t>
      </w:r>
      <w:r>
        <w:rPr>
          <w:rFonts w:ascii="Arial" w:hAnsi="Arial"/>
          <w:b/>
          <w:sz w:val="24"/>
        </w:rPr>
        <w:t>/learners</w:t>
      </w:r>
    </w:p>
    <w:p w:rsidR="001A54BE" w:rsidRPr="00B23AB0" w:rsidRDefault="001A54BE" w:rsidP="001A54BE">
      <w:pPr>
        <w:ind w:left="720"/>
        <w:rPr>
          <w:rFonts w:ascii="Arial" w:hAnsi="Arial" w:cs="Arial"/>
          <w:color w:val="000000" w:themeColor="text1"/>
          <w:szCs w:val="24"/>
        </w:rPr>
      </w:pPr>
      <w:r w:rsidRPr="00B23AB0">
        <w:rPr>
          <w:rFonts w:ascii="Arial" w:hAnsi="Arial" w:cs="Arial"/>
          <w:color w:val="000000" w:themeColor="text1"/>
          <w:szCs w:val="24"/>
        </w:rPr>
        <w:t>Learners and parents / carers are actively involved in the planning of support and management of healthcare needs and have opportunities to participate in decisions affecting a learner’s health.  Parents / carers and learners are provided with appropriate information essential for the learners health and development.</w:t>
      </w:r>
    </w:p>
    <w:p w:rsidR="001A54BE" w:rsidRPr="00B23AB0" w:rsidRDefault="001A54BE" w:rsidP="001A54BE">
      <w:pPr>
        <w:ind w:left="720"/>
        <w:rPr>
          <w:rFonts w:ascii="Arial" w:hAnsi="Arial" w:cs="Arial"/>
          <w:color w:val="000000" w:themeColor="text1"/>
          <w:szCs w:val="24"/>
        </w:rPr>
      </w:pPr>
      <w:r w:rsidRPr="00B23AB0">
        <w:rPr>
          <w:rFonts w:ascii="Arial" w:hAnsi="Arial" w:cs="Arial"/>
          <w:color w:val="000000" w:themeColor="text1"/>
          <w:szCs w:val="24"/>
        </w:rPr>
        <w:t>Parents / carers/carers</w:t>
      </w:r>
      <w:r>
        <w:rPr>
          <w:rFonts w:ascii="Arial" w:hAnsi="Arial" w:cs="Arial"/>
          <w:color w:val="000000" w:themeColor="text1"/>
          <w:szCs w:val="24"/>
        </w:rPr>
        <w:t xml:space="preserve"> will</w:t>
      </w:r>
      <w:r w:rsidRPr="00B23AB0">
        <w:rPr>
          <w:rFonts w:ascii="Arial" w:hAnsi="Arial" w:cs="Arial"/>
          <w:color w:val="000000" w:themeColor="text1"/>
          <w:szCs w:val="24"/>
        </w:rPr>
        <w:t>:</w:t>
      </w:r>
    </w:p>
    <w:p w:rsidR="001A54BE" w:rsidRPr="00B23AB0" w:rsidRDefault="001A54BE" w:rsidP="00912708">
      <w:pPr>
        <w:pStyle w:val="ListParagraph"/>
        <w:numPr>
          <w:ilvl w:val="0"/>
          <w:numId w:val="4"/>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lastRenderedPageBreak/>
        <w:t>Receive updates regarding healthcare issues/changes that occur within the school.</w:t>
      </w:r>
    </w:p>
    <w:p w:rsidR="001A54BE" w:rsidRPr="00B23AB0" w:rsidRDefault="001A54BE" w:rsidP="00912708">
      <w:pPr>
        <w:pStyle w:val="ListParagraph"/>
        <w:numPr>
          <w:ilvl w:val="0"/>
          <w:numId w:val="4"/>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 xml:space="preserve">Be </w:t>
      </w:r>
      <w:r>
        <w:rPr>
          <w:rFonts w:ascii="Arial" w:hAnsi="Arial" w:cs="Arial"/>
          <w:color w:val="000000" w:themeColor="text1"/>
          <w:sz w:val="24"/>
          <w:szCs w:val="24"/>
        </w:rPr>
        <w:t>integral to</w:t>
      </w:r>
      <w:r w:rsidRPr="00B23AB0">
        <w:rPr>
          <w:rFonts w:ascii="Arial" w:hAnsi="Arial" w:cs="Arial"/>
          <w:color w:val="000000" w:themeColor="text1"/>
          <w:sz w:val="24"/>
          <w:szCs w:val="24"/>
        </w:rPr>
        <w:t xml:space="preserve"> the creation, development and review of an IHP (if any). The parent and learner may be best placed to provide information about how their healthcare needs affect them. They should be fully involved in discussions about how the learner’s healthcare needs will be met in the school, and contribute to the development of, and compliance with, their IHP.</w:t>
      </w:r>
    </w:p>
    <w:p w:rsidR="001A54BE" w:rsidRPr="00B23AB0" w:rsidRDefault="001A54BE" w:rsidP="00912708">
      <w:pPr>
        <w:pStyle w:val="ListParagraph"/>
        <w:numPr>
          <w:ilvl w:val="0"/>
          <w:numId w:val="4"/>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 xml:space="preserve">Provide the school with sufficient and up-to-date information about healthcare needs, including any guidance regarding the administration of medicines and/or treatment from healthcare professionals. Where appropriate, learners should be encouraged and enabled to manage their own healthcare needs. </w:t>
      </w:r>
    </w:p>
    <w:p w:rsidR="001A54BE" w:rsidRPr="00B23AB0" w:rsidRDefault="001A54BE" w:rsidP="00912708">
      <w:pPr>
        <w:pStyle w:val="ListParagraph"/>
        <w:numPr>
          <w:ilvl w:val="0"/>
          <w:numId w:val="4"/>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I</w:t>
      </w:r>
      <w:r w:rsidRPr="00B23AB0">
        <w:rPr>
          <w:rFonts w:ascii="Arial" w:hAnsi="Arial" w:cs="Arial"/>
          <w:color w:val="000000" w:themeColor="text1"/>
          <w:sz w:val="24"/>
          <w:szCs w:val="24"/>
        </w:rPr>
        <w:t xml:space="preserve">nform the school of any changes such as type of medication, dosage or method of administration </w:t>
      </w:r>
    </w:p>
    <w:p w:rsidR="001A54BE" w:rsidRPr="00B23AB0" w:rsidRDefault="001A54BE" w:rsidP="00912708">
      <w:pPr>
        <w:pStyle w:val="ListParagraph"/>
        <w:numPr>
          <w:ilvl w:val="0"/>
          <w:numId w:val="4"/>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P</w:t>
      </w:r>
      <w:r w:rsidRPr="00B23AB0">
        <w:rPr>
          <w:rFonts w:ascii="Arial" w:hAnsi="Arial" w:cs="Arial"/>
          <w:color w:val="000000" w:themeColor="text1"/>
          <w:sz w:val="24"/>
          <w:szCs w:val="24"/>
        </w:rPr>
        <w:t>rovide relevant in-date medicines, correctly labelled, with written dosage and administration instructions</w:t>
      </w:r>
    </w:p>
    <w:p w:rsidR="001A54BE" w:rsidRPr="00B23AB0" w:rsidRDefault="001A54BE" w:rsidP="00912708">
      <w:pPr>
        <w:pStyle w:val="ListParagraph"/>
        <w:numPr>
          <w:ilvl w:val="0"/>
          <w:numId w:val="4"/>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E</w:t>
      </w:r>
      <w:r w:rsidRPr="00B23AB0">
        <w:rPr>
          <w:rFonts w:ascii="Arial" w:hAnsi="Arial" w:cs="Arial"/>
          <w:color w:val="000000" w:themeColor="text1"/>
          <w:sz w:val="24"/>
          <w:szCs w:val="24"/>
        </w:rPr>
        <w:t>nsure a nominated adult is contactable at all times and all necessary forms are completed and signed</w:t>
      </w:r>
    </w:p>
    <w:p w:rsidR="001A54BE" w:rsidRPr="0006526A" w:rsidRDefault="001A54BE" w:rsidP="00912708">
      <w:pPr>
        <w:pStyle w:val="ListParagraph"/>
        <w:numPr>
          <w:ilvl w:val="0"/>
          <w:numId w:val="4"/>
        </w:numPr>
        <w:spacing w:line="240" w:lineRule="auto"/>
        <w:rPr>
          <w:rFonts w:ascii="Arial" w:hAnsi="Arial"/>
          <w:sz w:val="24"/>
        </w:rPr>
      </w:pPr>
      <w:r>
        <w:rPr>
          <w:rFonts w:ascii="Arial" w:hAnsi="Arial" w:cs="Arial"/>
          <w:color w:val="000000" w:themeColor="text1"/>
          <w:sz w:val="24"/>
          <w:szCs w:val="24"/>
        </w:rPr>
        <w:t>I</w:t>
      </w:r>
      <w:r w:rsidRPr="00B23AB0">
        <w:rPr>
          <w:rFonts w:ascii="Arial" w:hAnsi="Arial" w:cs="Arial"/>
          <w:color w:val="000000" w:themeColor="text1"/>
          <w:sz w:val="24"/>
          <w:szCs w:val="24"/>
        </w:rPr>
        <w:t>nform the school if their child has/had an infectious disease or condition while in attendance.</w:t>
      </w:r>
    </w:p>
    <w:p w:rsidR="001A54BE" w:rsidRPr="00B23AB0" w:rsidRDefault="001A54BE" w:rsidP="001A54BE">
      <w:pPr>
        <w:pStyle w:val="ListParagraph"/>
        <w:spacing w:line="240" w:lineRule="auto"/>
        <w:rPr>
          <w:rFonts w:ascii="Arial" w:hAnsi="Arial"/>
          <w:sz w:val="24"/>
        </w:rPr>
      </w:pPr>
      <w:r w:rsidRPr="00B23AB0">
        <w:rPr>
          <w:rFonts w:ascii="Arial" w:hAnsi="Arial"/>
          <w:sz w:val="24"/>
        </w:rPr>
        <w:t>Learners should:</w:t>
      </w:r>
    </w:p>
    <w:p w:rsidR="001A54BE" w:rsidRPr="00B23AB0" w:rsidRDefault="001A54BE" w:rsidP="001A54BE">
      <w:pPr>
        <w:pStyle w:val="ListParagraph"/>
        <w:spacing w:line="240" w:lineRule="auto"/>
        <w:rPr>
          <w:rFonts w:ascii="Arial" w:hAnsi="Arial"/>
          <w:sz w:val="24"/>
        </w:rPr>
      </w:pPr>
    </w:p>
    <w:p w:rsidR="001A54BE" w:rsidRPr="00B23AB0" w:rsidRDefault="001A54BE" w:rsidP="00912708">
      <w:pPr>
        <w:pStyle w:val="ListParagraph"/>
        <w:numPr>
          <w:ilvl w:val="0"/>
          <w:numId w:val="5"/>
        </w:numPr>
        <w:spacing w:line="240" w:lineRule="auto"/>
        <w:rPr>
          <w:rFonts w:ascii="Arial" w:hAnsi="Arial"/>
          <w:sz w:val="24"/>
        </w:rPr>
      </w:pPr>
      <w:r w:rsidRPr="00B23AB0">
        <w:rPr>
          <w:rFonts w:ascii="Arial" w:hAnsi="Arial"/>
          <w:sz w:val="24"/>
        </w:rPr>
        <w:t>Inform parent/carer or staff member/s if feeling unwell.</w:t>
      </w:r>
    </w:p>
    <w:p w:rsidR="001A54BE" w:rsidRPr="00B23AB0" w:rsidRDefault="001A54BE" w:rsidP="00912708">
      <w:pPr>
        <w:pStyle w:val="ListParagraph"/>
        <w:numPr>
          <w:ilvl w:val="0"/>
          <w:numId w:val="5"/>
        </w:numPr>
        <w:spacing w:line="240" w:lineRule="auto"/>
        <w:rPr>
          <w:rFonts w:ascii="Arial" w:hAnsi="Arial"/>
          <w:sz w:val="24"/>
        </w:rPr>
      </w:pPr>
      <w:r w:rsidRPr="00B23AB0">
        <w:rPr>
          <w:rFonts w:ascii="Arial" w:hAnsi="Arial"/>
          <w:sz w:val="24"/>
        </w:rPr>
        <w:t>Participate in drafting and agreeing their individual healthcare plan (IHP), where appropriate.</w:t>
      </w:r>
    </w:p>
    <w:p w:rsidR="001A54BE" w:rsidRPr="00B23AB0" w:rsidRDefault="001A54BE" w:rsidP="00912708">
      <w:pPr>
        <w:pStyle w:val="ListParagraph"/>
        <w:numPr>
          <w:ilvl w:val="0"/>
          <w:numId w:val="5"/>
        </w:numPr>
        <w:spacing w:line="240" w:lineRule="auto"/>
        <w:rPr>
          <w:rFonts w:ascii="Arial" w:hAnsi="Arial"/>
          <w:sz w:val="24"/>
        </w:rPr>
      </w:pPr>
      <w:r w:rsidRPr="00B23AB0">
        <w:rPr>
          <w:rFonts w:ascii="Arial" w:hAnsi="Arial"/>
          <w:sz w:val="24"/>
        </w:rPr>
        <w:t>Take care when carrying medicines to and from school, and not share with others.</w:t>
      </w:r>
    </w:p>
    <w:p w:rsidR="001A54BE" w:rsidRPr="00B23AB0" w:rsidRDefault="001A54BE" w:rsidP="00912708">
      <w:pPr>
        <w:pStyle w:val="ListParagraph"/>
        <w:numPr>
          <w:ilvl w:val="0"/>
          <w:numId w:val="5"/>
        </w:numPr>
        <w:spacing w:line="240" w:lineRule="auto"/>
        <w:rPr>
          <w:rFonts w:ascii="Arial" w:hAnsi="Arial"/>
          <w:sz w:val="24"/>
        </w:rPr>
      </w:pPr>
      <w:r w:rsidRPr="00B23AB0">
        <w:rPr>
          <w:rFonts w:ascii="Arial" w:hAnsi="Arial"/>
          <w:sz w:val="24"/>
        </w:rPr>
        <w:t>Take part in discussions around sharing/confidentiality of personal information.</w:t>
      </w:r>
    </w:p>
    <w:p w:rsidR="001A54BE" w:rsidRPr="00B23AB0" w:rsidRDefault="001A54BE" w:rsidP="001A54BE">
      <w:pPr>
        <w:pStyle w:val="ListParagraph"/>
        <w:rPr>
          <w:rFonts w:ascii="Arial" w:hAnsi="Arial"/>
          <w:b/>
          <w:sz w:val="24"/>
        </w:rPr>
      </w:pPr>
    </w:p>
    <w:p w:rsidR="001A54BE" w:rsidRPr="00B23AB0" w:rsidRDefault="001A54BE" w:rsidP="00912708">
      <w:pPr>
        <w:pStyle w:val="ListParagraph"/>
        <w:numPr>
          <w:ilvl w:val="0"/>
          <w:numId w:val="1"/>
        </w:numPr>
        <w:spacing w:line="240" w:lineRule="auto"/>
        <w:rPr>
          <w:rFonts w:ascii="Arial" w:hAnsi="Arial"/>
          <w:b/>
          <w:sz w:val="24"/>
        </w:rPr>
      </w:pPr>
      <w:r w:rsidRPr="00B23AB0">
        <w:rPr>
          <w:rFonts w:ascii="Arial" w:hAnsi="Arial"/>
          <w:b/>
          <w:sz w:val="24"/>
        </w:rPr>
        <w:t>Local Authority</w:t>
      </w:r>
    </w:p>
    <w:p w:rsidR="001A54BE" w:rsidRPr="00B23AB0" w:rsidRDefault="001A54BE" w:rsidP="001A54BE">
      <w:pPr>
        <w:ind w:left="720"/>
        <w:rPr>
          <w:rFonts w:ascii="Arial" w:hAnsi="Arial"/>
        </w:rPr>
      </w:pPr>
      <w:r w:rsidRPr="00B23AB0">
        <w:rPr>
          <w:rFonts w:ascii="Arial" w:hAnsi="Arial"/>
        </w:rPr>
        <w:t xml:space="preserve">The local authority (LA) works with schools, the local health boards, parents / carers and carers and learners to ensure healthcare needs are identified and appropriate arrangements made to meet those needs.  </w:t>
      </w:r>
    </w:p>
    <w:p w:rsidR="001A54BE" w:rsidRPr="00B23AB0" w:rsidRDefault="001A54BE" w:rsidP="001A54BE">
      <w:pPr>
        <w:ind w:left="720"/>
        <w:rPr>
          <w:rFonts w:ascii="Arial" w:hAnsi="Arial"/>
        </w:rPr>
      </w:pPr>
      <w:r w:rsidRPr="00B23AB0">
        <w:rPr>
          <w:rFonts w:ascii="Arial" w:hAnsi="Arial"/>
        </w:rPr>
        <w:t>The local authority will:</w:t>
      </w:r>
    </w:p>
    <w:p w:rsidR="001A54BE" w:rsidRPr="00B23AB0" w:rsidRDefault="001A54BE" w:rsidP="00912708">
      <w:pPr>
        <w:pStyle w:val="ListParagraph"/>
        <w:numPr>
          <w:ilvl w:val="0"/>
          <w:numId w:val="6"/>
        </w:numPr>
        <w:spacing w:line="240" w:lineRule="auto"/>
        <w:rPr>
          <w:rFonts w:ascii="Arial" w:hAnsi="Arial"/>
          <w:sz w:val="24"/>
        </w:rPr>
      </w:pPr>
      <w:r w:rsidRPr="00B23AB0">
        <w:rPr>
          <w:rFonts w:ascii="Arial" w:hAnsi="Arial"/>
          <w:sz w:val="24"/>
        </w:rPr>
        <w:t xml:space="preserve">Work with schools to ensure learners with healthcare needs receive a suitable education. </w:t>
      </w:r>
    </w:p>
    <w:p w:rsidR="001A54BE" w:rsidRPr="00B23AB0" w:rsidRDefault="001A54BE" w:rsidP="00912708">
      <w:pPr>
        <w:pStyle w:val="ListParagraph"/>
        <w:numPr>
          <w:ilvl w:val="0"/>
          <w:numId w:val="6"/>
        </w:numPr>
        <w:spacing w:line="240" w:lineRule="auto"/>
        <w:rPr>
          <w:rFonts w:ascii="Arial" w:hAnsi="Arial"/>
          <w:sz w:val="24"/>
        </w:rPr>
      </w:pPr>
      <w:r w:rsidRPr="00B23AB0">
        <w:rPr>
          <w:rFonts w:ascii="Arial" w:hAnsi="Arial"/>
          <w:sz w:val="24"/>
        </w:rPr>
        <w:t>Make arrangements to provide suitable education where a learner of compulsory school age would not receive suitable education for any period because of their health.</w:t>
      </w:r>
    </w:p>
    <w:p w:rsidR="001A54BE" w:rsidRPr="00B23AB0" w:rsidRDefault="001A54BE" w:rsidP="00912708">
      <w:pPr>
        <w:pStyle w:val="ListParagraph"/>
        <w:numPr>
          <w:ilvl w:val="0"/>
          <w:numId w:val="6"/>
        </w:numPr>
        <w:spacing w:line="240" w:lineRule="auto"/>
        <w:rPr>
          <w:rFonts w:ascii="Arial" w:hAnsi="Arial"/>
          <w:sz w:val="24"/>
        </w:rPr>
      </w:pPr>
      <w:r w:rsidRPr="00B23AB0">
        <w:rPr>
          <w:rFonts w:ascii="Arial" w:hAnsi="Arial"/>
          <w:sz w:val="24"/>
        </w:rPr>
        <w:t>Make reasonable adjustments to ensure disabled children and young people are not substantially disadvantaged compared with their peers. This will include the development of an Accessibility Strategy.</w:t>
      </w:r>
    </w:p>
    <w:p w:rsidR="001A54BE" w:rsidRPr="00B23AB0" w:rsidRDefault="001A54BE" w:rsidP="00912708">
      <w:pPr>
        <w:pStyle w:val="ListParagraph"/>
        <w:numPr>
          <w:ilvl w:val="0"/>
          <w:numId w:val="6"/>
        </w:numPr>
        <w:spacing w:line="240" w:lineRule="auto"/>
        <w:rPr>
          <w:rFonts w:ascii="Arial" w:hAnsi="Arial"/>
          <w:sz w:val="24"/>
        </w:rPr>
      </w:pPr>
      <w:r w:rsidRPr="00B23AB0">
        <w:rPr>
          <w:rFonts w:ascii="Arial" w:hAnsi="Arial"/>
          <w:sz w:val="24"/>
        </w:rPr>
        <w:t>Promote co-operation between various bodies so as to improve the physical and mental well-being of learners including making arrangements to share information.</w:t>
      </w:r>
    </w:p>
    <w:p w:rsidR="001A54BE" w:rsidRPr="00B23AB0" w:rsidRDefault="001A54BE" w:rsidP="00912708">
      <w:pPr>
        <w:pStyle w:val="ListParagraph"/>
        <w:numPr>
          <w:ilvl w:val="0"/>
          <w:numId w:val="6"/>
        </w:numPr>
        <w:spacing w:line="240" w:lineRule="auto"/>
        <w:rPr>
          <w:rFonts w:ascii="Arial" w:hAnsi="Arial"/>
          <w:sz w:val="24"/>
        </w:rPr>
      </w:pPr>
      <w:r w:rsidRPr="00B23AB0">
        <w:rPr>
          <w:rFonts w:ascii="Arial" w:hAnsi="Arial" w:cs="Arial"/>
          <w:color w:val="000000" w:themeColor="text1"/>
          <w:sz w:val="24"/>
          <w:szCs w:val="24"/>
        </w:rPr>
        <w:lastRenderedPageBreak/>
        <w:t>Make reasonable provision of counselling services for young people aged 11‒18 and learners in primary schools.</w:t>
      </w:r>
    </w:p>
    <w:p w:rsidR="001A54BE" w:rsidRPr="0006526A" w:rsidRDefault="001A54BE" w:rsidP="00912708">
      <w:pPr>
        <w:pStyle w:val="ListParagraph"/>
        <w:numPr>
          <w:ilvl w:val="0"/>
          <w:numId w:val="6"/>
        </w:numPr>
        <w:spacing w:after="120" w:line="240" w:lineRule="auto"/>
        <w:rPr>
          <w:rFonts w:ascii="Arial" w:hAnsi="Arial"/>
          <w:sz w:val="24"/>
        </w:rPr>
      </w:pPr>
      <w:r w:rsidRPr="00B23AB0">
        <w:rPr>
          <w:rFonts w:ascii="Arial" w:hAnsi="Arial" w:cs="Arial"/>
          <w:color w:val="000000" w:themeColor="text1"/>
          <w:sz w:val="24"/>
          <w:szCs w:val="24"/>
        </w:rPr>
        <w:t xml:space="preserve">Provide support, advice and guidance, including how to meet the training </w:t>
      </w:r>
      <w:r w:rsidRPr="0006526A">
        <w:rPr>
          <w:rFonts w:ascii="Arial" w:hAnsi="Arial" w:cs="Arial"/>
          <w:color w:val="000000" w:themeColor="text1"/>
          <w:sz w:val="24"/>
          <w:szCs w:val="24"/>
        </w:rPr>
        <w:t>needs of school staff, so that governing bodies can ensure the support specified within the individual healthcare plan.</w:t>
      </w:r>
    </w:p>
    <w:p w:rsidR="001A54BE" w:rsidRPr="00B23AB0" w:rsidRDefault="001A54BE" w:rsidP="00912708">
      <w:pPr>
        <w:pStyle w:val="ListParagraph"/>
        <w:numPr>
          <w:ilvl w:val="0"/>
          <w:numId w:val="6"/>
        </w:numPr>
        <w:spacing w:after="120" w:line="240" w:lineRule="auto"/>
        <w:rPr>
          <w:rFonts w:ascii="Arial" w:hAnsi="Arial"/>
          <w:b/>
          <w:sz w:val="24"/>
        </w:rPr>
      </w:pPr>
      <w:r w:rsidRPr="0006526A">
        <w:rPr>
          <w:rFonts w:ascii="Arial" w:hAnsi="Arial" w:cs="Arial"/>
          <w:color w:val="000000" w:themeColor="text1"/>
          <w:sz w:val="24"/>
          <w:szCs w:val="24"/>
        </w:rPr>
        <w:t>Provide home to school transport in accordance with the Learner Travel (Wales) Measure 2008 and Swansea Council’s Home to School Transport Policy</w:t>
      </w:r>
      <w:r w:rsidRPr="00B23AB0">
        <w:rPr>
          <w:rFonts w:ascii="Arial" w:hAnsi="Arial" w:cs="Arial"/>
          <w:color w:val="000000" w:themeColor="text1"/>
          <w:sz w:val="24"/>
          <w:szCs w:val="24"/>
        </w:rPr>
        <w:t>.</w:t>
      </w:r>
    </w:p>
    <w:p w:rsidR="001A54BE" w:rsidRPr="00820917" w:rsidRDefault="001A54BE" w:rsidP="001A54BE">
      <w:pPr>
        <w:spacing w:after="120" w:line="264" w:lineRule="auto"/>
        <w:ind w:left="360"/>
        <w:rPr>
          <w:rFonts w:ascii="Arial" w:hAnsi="Arial"/>
          <w:b/>
        </w:rPr>
      </w:pPr>
    </w:p>
    <w:p w:rsidR="001A54BE" w:rsidRPr="00B23AB0" w:rsidRDefault="001A54BE" w:rsidP="00912708">
      <w:pPr>
        <w:pStyle w:val="ListParagraph"/>
        <w:numPr>
          <w:ilvl w:val="0"/>
          <w:numId w:val="1"/>
        </w:numPr>
        <w:spacing w:after="120" w:line="240" w:lineRule="auto"/>
        <w:rPr>
          <w:rFonts w:ascii="Arial" w:hAnsi="Arial"/>
          <w:b/>
          <w:sz w:val="24"/>
        </w:rPr>
      </w:pPr>
      <w:r w:rsidRPr="00B23AB0">
        <w:rPr>
          <w:rFonts w:ascii="Arial" w:hAnsi="Arial"/>
          <w:b/>
          <w:sz w:val="24"/>
        </w:rPr>
        <w:t xml:space="preserve">Health and other professionals </w:t>
      </w:r>
    </w:p>
    <w:p w:rsidR="001A54BE" w:rsidRPr="00984138" w:rsidRDefault="001A54BE" w:rsidP="001A54BE">
      <w:pPr>
        <w:ind w:left="709"/>
        <w:rPr>
          <w:rFonts w:ascii="Arial" w:hAnsi="Arial" w:cs="Arial"/>
          <w:b/>
          <w:color w:val="000000" w:themeColor="text1"/>
          <w:szCs w:val="24"/>
        </w:rPr>
      </w:pPr>
      <w:r w:rsidRPr="00B23AB0">
        <w:rPr>
          <w:rFonts w:ascii="Arial" w:hAnsi="Arial" w:cs="Arial"/>
          <w:color w:val="000000" w:themeColor="text1"/>
          <w:szCs w:val="24"/>
        </w:rPr>
        <w:tab/>
      </w:r>
      <w:r w:rsidRPr="00984138">
        <w:rPr>
          <w:rFonts w:ascii="Arial" w:hAnsi="Arial" w:cs="Arial"/>
          <w:color w:val="000000" w:themeColor="text1"/>
          <w:szCs w:val="24"/>
        </w:rPr>
        <w:t xml:space="preserve">Health advice and support can be provided by specialist health professionals  - GPs, </w:t>
      </w:r>
      <w:r w:rsidRPr="00984138">
        <w:rPr>
          <w:rFonts w:ascii="Arial" w:hAnsi="Arial" w:cs="Arial"/>
          <w:color w:val="000000" w:themeColor="text1"/>
          <w:szCs w:val="24"/>
        </w:rPr>
        <w:tab/>
        <w:t xml:space="preserve">paediatricians, speech and language therapists, occupational therapists, </w:t>
      </w:r>
      <w:r w:rsidRPr="00984138">
        <w:rPr>
          <w:rFonts w:ascii="Arial" w:hAnsi="Arial" w:cs="Arial"/>
          <w:color w:val="000000" w:themeColor="text1"/>
          <w:szCs w:val="24"/>
        </w:rPr>
        <w:tab/>
        <w:t>physiotherapists, dieticians, and specialist nurses.</w:t>
      </w:r>
      <w:r>
        <w:rPr>
          <w:rFonts w:ascii="Arial" w:hAnsi="Arial" w:cs="Arial"/>
          <w:color w:val="000000" w:themeColor="text1"/>
          <w:szCs w:val="24"/>
        </w:rPr>
        <w:t xml:space="preserve">  The named school nurse for mainstream schools can advise and signpost to appropriate specialist health colleagues. In addition, third sector </w:t>
      </w:r>
      <w:r w:rsidRPr="00984138">
        <w:rPr>
          <w:rFonts w:ascii="Arial" w:hAnsi="Arial" w:cs="Arial"/>
          <w:color w:val="000000" w:themeColor="text1"/>
          <w:szCs w:val="24"/>
        </w:rPr>
        <w:t>voluntary bodies can provide advice and practical supp</w:t>
      </w:r>
      <w:r>
        <w:rPr>
          <w:rFonts w:ascii="Arial" w:hAnsi="Arial" w:cs="Arial"/>
          <w:color w:val="000000" w:themeColor="text1"/>
          <w:szCs w:val="24"/>
        </w:rPr>
        <w:t xml:space="preserve">ort. Proactively engaging with </w:t>
      </w:r>
      <w:r w:rsidRPr="00984138">
        <w:rPr>
          <w:rFonts w:ascii="Arial" w:hAnsi="Arial" w:cs="Arial"/>
          <w:color w:val="000000" w:themeColor="text1"/>
          <w:szCs w:val="24"/>
        </w:rPr>
        <w:t xml:space="preserve">specialist services can provide practical help when </w:t>
      </w:r>
      <w:r>
        <w:rPr>
          <w:rFonts w:ascii="Arial" w:hAnsi="Arial" w:cs="Arial"/>
          <w:color w:val="000000" w:themeColor="text1"/>
          <w:szCs w:val="24"/>
        </w:rPr>
        <w:t xml:space="preserve">writing and implementing IHPs. </w:t>
      </w:r>
      <w:r w:rsidRPr="00984138">
        <w:rPr>
          <w:rFonts w:ascii="Arial" w:hAnsi="Arial" w:cs="Arial"/>
          <w:color w:val="000000" w:themeColor="text1"/>
          <w:szCs w:val="24"/>
        </w:rPr>
        <w:t>The type of support the service can offer may include:</w:t>
      </w:r>
    </w:p>
    <w:p w:rsidR="001A54BE" w:rsidRPr="00B23AB0" w:rsidRDefault="001A54BE" w:rsidP="001A54BE">
      <w:pPr>
        <w:pStyle w:val="ListParagraph"/>
        <w:spacing w:after="0" w:line="240" w:lineRule="auto"/>
        <w:ind w:left="1080"/>
        <w:contextualSpacing w:val="0"/>
        <w:rPr>
          <w:rFonts w:ascii="Arial" w:hAnsi="Arial" w:cs="Arial"/>
          <w:color w:val="000000" w:themeColor="text1"/>
          <w:sz w:val="24"/>
          <w:szCs w:val="24"/>
        </w:rPr>
      </w:pPr>
    </w:p>
    <w:p w:rsidR="001A54BE" w:rsidRPr="00B23AB0" w:rsidRDefault="001A54BE" w:rsidP="00912708">
      <w:pPr>
        <w:pStyle w:val="ListParagraph"/>
        <w:numPr>
          <w:ilvl w:val="0"/>
          <w:numId w:val="11"/>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offering advice on the development of IHPs</w:t>
      </w:r>
    </w:p>
    <w:p w:rsidR="001A54BE" w:rsidRPr="00B23AB0" w:rsidRDefault="001A54BE" w:rsidP="00912708">
      <w:pPr>
        <w:pStyle w:val="ListParagraph"/>
        <w:numPr>
          <w:ilvl w:val="0"/>
          <w:numId w:val="11"/>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assisting in the identification of the training required for the education setting to successfully implement IHPs</w:t>
      </w:r>
    </w:p>
    <w:p w:rsidR="001A54BE" w:rsidRPr="00B23AB0" w:rsidRDefault="001A54BE" w:rsidP="00912708">
      <w:pPr>
        <w:pStyle w:val="ListParagraph"/>
        <w:numPr>
          <w:ilvl w:val="0"/>
          <w:numId w:val="11"/>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 xml:space="preserve">supporting staff to implement a learner’s IHP through advice and liaison with other healthcare, social care and third sector professionals. </w:t>
      </w:r>
    </w:p>
    <w:p w:rsidR="001A54BE" w:rsidRPr="00B23AB0" w:rsidRDefault="001A54BE" w:rsidP="00912708">
      <w:pPr>
        <w:pStyle w:val="ListParagraph"/>
        <w:numPr>
          <w:ilvl w:val="0"/>
          <w:numId w:val="11"/>
        </w:numPr>
        <w:spacing w:after="0" w:line="240" w:lineRule="auto"/>
        <w:contextualSpacing w:val="0"/>
        <w:rPr>
          <w:rFonts w:ascii="Arial" w:hAnsi="Arial" w:cs="Arial"/>
          <w:color w:val="000000" w:themeColor="text1"/>
          <w:sz w:val="24"/>
          <w:szCs w:val="24"/>
        </w:rPr>
      </w:pPr>
      <w:r w:rsidRPr="00B23AB0">
        <w:rPr>
          <w:rFonts w:ascii="Arial" w:hAnsi="Arial" w:cs="Arial"/>
          <w:color w:val="000000" w:themeColor="text1"/>
          <w:sz w:val="24"/>
          <w:szCs w:val="24"/>
        </w:rPr>
        <w:t>provide training and awareness-raising resources, including video links</w:t>
      </w:r>
    </w:p>
    <w:p w:rsidR="001A54BE" w:rsidRPr="00B23AB0" w:rsidRDefault="001A54BE" w:rsidP="001A54BE">
      <w:pPr>
        <w:pStyle w:val="ListParagraph"/>
        <w:spacing w:after="0" w:line="240" w:lineRule="auto"/>
        <w:ind w:left="0"/>
        <w:rPr>
          <w:rFonts w:ascii="Arial" w:hAnsi="Arial" w:cs="Arial"/>
          <w:color w:val="000000" w:themeColor="text1"/>
          <w:sz w:val="24"/>
          <w:szCs w:val="24"/>
        </w:rPr>
      </w:pPr>
    </w:p>
    <w:p w:rsidR="001A54BE" w:rsidRDefault="001A54BE" w:rsidP="001A54BE">
      <w:pPr>
        <w:rPr>
          <w:rFonts w:ascii="Arial" w:hAnsi="Arial"/>
        </w:rPr>
      </w:pPr>
      <w:r w:rsidRPr="00B23AB0">
        <w:rPr>
          <w:rFonts w:ascii="Arial" w:hAnsi="Arial"/>
          <w:b/>
        </w:rPr>
        <w:t>4</w:t>
      </w:r>
      <w:r w:rsidRPr="00B23AB0">
        <w:rPr>
          <w:rFonts w:ascii="Arial" w:hAnsi="Arial"/>
          <w:b/>
          <w:i/>
        </w:rPr>
        <w:t xml:space="preserve">. </w:t>
      </w:r>
      <w:r w:rsidRPr="00B23AB0">
        <w:rPr>
          <w:rFonts w:ascii="Arial" w:hAnsi="Arial"/>
          <w:b/>
        </w:rPr>
        <w:t>Creating an accessible environment</w:t>
      </w:r>
      <w:r w:rsidRPr="00B23AB0">
        <w:rPr>
          <w:rFonts w:ascii="Arial" w:hAnsi="Arial"/>
        </w:rPr>
        <w:t xml:space="preserve"> </w:t>
      </w:r>
    </w:p>
    <w:p w:rsidR="001A54BE" w:rsidRDefault="001A54BE" w:rsidP="001A54BE"/>
    <w:p w:rsidR="001A54BE" w:rsidRDefault="001A54BE" w:rsidP="001A54BE">
      <w:pPr>
        <w:ind w:left="357"/>
        <w:rPr>
          <w:rFonts w:ascii="Arial" w:hAnsi="Arial" w:cs="Arial"/>
          <w:szCs w:val="24"/>
        </w:rPr>
      </w:pPr>
      <w:r w:rsidRPr="00820917">
        <w:rPr>
          <w:rFonts w:ascii="Arial" w:hAnsi="Arial" w:cs="Arial"/>
          <w:szCs w:val="24"/>
        </w:rPr>
        <w:t xml:space="preserve">The school and governing body are committed to creating </w:t>
      </w:r>
      <w:r>
        <w:rPr>
          <w:rFonts w:ascii="Arial" w:hAnsi="Arial" w:cs="Arial"/>
          <w:szCs w:val="24"/>
        </w:rPr>
        <w:t>an inclusive and accessible environment.  Our plans for improving the accessibility of the school are laid out in the school’s Accessibility Plan.</w:t>
      </w:r>
    </w:p>
    <w:p w:rsidR="001A54BE" w:rsidRDefault="001A54BE" w:rsidP="001A54BE">
      <w:pPr>
        <w:ind w:left="357"/>
        <w:rPr>
          <w:rFonts w:ascii="Arial" w:hAnsi="Arial" w:cs="Arial"/>
          <w:szCs w:val="24"/>
        </w:rPr>
      </w:pPr>
    </w:p>
    <w:p w:rsidR="001A54BE" w:rsidRPr="00820917" w:rsidRDefault="001A54BE" w:rsidP="001A54BE">
      <w:pPr>
        <w:ind w:left="357"/>
        <w:rPr>
          <w:rFonts w:ascii="Arial" w:hAnsi="Arial" w:cs="Arial"/>
          <w:szCs w:val="24"/>
        </w:rPr>
      </w:pPr>
      <w:r>
        <w:rPr>
          <w:rFonts w:ascii="Arial" w:hAnsi="Arial" w:cs="Arial"/>
          <w:szCs w:val="24"/>
        </w:rPr>
        <w:t>We also make reasonable adjustments to ensure disabled learners are able to access all aspects of school life by working with the LA to ensure they have appropriate auxiliary aids, services and trained staff.</w:t>
      </w:r>
    </w:p>
    <w:p w:rsidR="001A54BE" w:rsidRPr="00B23AB0" w:rsidRDefault="001A54BE" w:rsidP="001A54BE">
      <w:pPr>
        <w:spacing w:after="120"/>
        <w:contextualSpacing/>
        <w:rPr>
          <w:rFonts w:eastAsiaTheme="minorEastAsia"/>
          <w:color w:val="000000" w:themeColor="text1"/>
          <w:szCs w:val="24"/>
        </w:rPr>
      </w:pPr>
      <w:r w:rsidRPr="00B23AB0">
        <w:rPr>
          <w:rFonts w:ascii="Arial" w:eastAsiaTheme="minorEastAsia" w:hAnsi="Arial" w:cs="Arial"/>
          <w:color w:val="000000" w:themeColor="text1"/>
          <w:szCs w:val="24"/>
        </w:rPr>
        <w:t xml:space="preserve">    </w:t>
      </w:r>
    </w:p>
    <w:p w:rsidR="001A54BE" w:rsidRPr="00920CD5" w:rsidRDefault="001A54BE" w:rsidP="00912708">
      <w:pPr>
        <w:pStyle w:val="ListParagraph"/>
        <w:numPr>
          <w:ilvl w:val="0"/>
          <w:numId w:val="22"/>
        </w:numPr>
        <w:spacing w:after="60" w:line="240" w:lineRule="auto"/>
        <w:rPr>
          <w:rFonts w:ascii="Arial" w:eastAsiaTheme="minorEastAsia" w:hAnsi="Arial" w:cs="Arial"/>
          <w:b/>
          <w:color w:val="000000" w:themeColor="text1"/>
          <w:sz w:val="24"/>
          <w:szCs w:val="24"/>
        </w:rPr>
      </w:pPr>
      <w:r w:rsidRPr="00920CD5">
        <w:rPr>
          <w:rFonts w:ascii="Arial" w:eastAsiaTheme="minorEastAsia" w:hAnsi="Arial" w:cs="Arial"/>
          <w:b/>
          <w:color w:val="000000" w:themeColor="text1"/>
          <w:sz w:val="24"/>
          <w:szCs w:val="24"/>
        </w:rPr>
        <w:t>All offsite activities</w:t>
      </w:r>
    </w:p>
    <w:p w:rsidR="001A54BE" w:rsidRDefault="001A54BE" w:rsidP="001A54BE">
      <w:pPr>
        <w:spacing w:after="120"/>
        <w:ind w:left="567"/>
        <w:contextualSpacing/>
        <w:rPr>
          <w:rFonts w:ascii="Arial" w:eastAsiaTheme="minorEastAsia" w:hAnsi="Arial" w:cs="Arial"/>
          <w:color w:val="000000" w:themeColor="text1"/>
          <w:szCs w:val="24"/>
        </w:rPr>
      </w:pPr>
    </w:p>
    <w:p w:rsidR="001A54BE" w:rsidRPr="00B23AB0" w:rsidRDefault="001A54BE" w:rsidP="001A54BE">
      <w:pPr>
        <w:spacing w:after="120"/>
        <w:ind w:left="567"/>
        <w:contextualSpacing/>
        <w:rPr>
          <w:rFonts w:ascii="Arial" w:eastAsiaTheme="minorEastAsia" w:hAnsi="Arial" w:cs="Arial"/>
          <w:color w:val="000000" w:themeColor="text1"/>
          <w:szCs w:val="24"/>
        </w:rPr>
      </w:pPr>
      <w:r>
        <w:rPr>
          <w:rFonts w:ascii="Arial" w:eastAsiaTheme="minorEastAsia" w:hAnsi="Arial" w:cs="Arial"/>
          <w:color w:val="000000" w:themeColor="text1"/>
          <w:szCs w:val="24"/>
        </w:rPr>
        <w:t>We actively support</w:t>
      </w:r>
      <w:r w:rsidRPr="00B23AB0">
        <w:rPr>
          <w:rFonts w:ascii="Arial" w:eastAsiaTheme="minorEastAsia" w:hAnsi="Arial" w:cs="Arial"/>
          <w:color w:val="000000" w:themeColor="text1"/>
          <w:szCs w:val="24"/>
        </w:rPr>
        <w:t xml:space="preserve"> all learners with healthcare needs to participate in </w:t>
      </w:r>
      <w:r>
        <w:rPr>
          <w:rFonts w:ascii="Arial" w:eastAsiaTheme="minorEastAsia" w:hAnsi="Arial" w:cs="Arial"/>
          <w:color w:val="000000" w:themeColor="text1"/>
          <w:szCs w:val="24"/>
        </w:rPr>
        <w:t xml:space="preserve">all offsite activities including trips and residential activities and </w:t>
      </w:r>
      <w:r w:rsidRPr="00B23AB0">
        <w:rPr>
          <w:rFonts w:ascii="Arial" w:eastAsiaTheme="minorEastAsia" w:hAnsi="Arial" w:cs="Arial"/>
          <w:color w:val="000000" w:themeColor="text1"/>
          <w:szCs w:val="24"/>
        </w:rPr>
        <w:t xml:space="preserve">make reasonable adjustments to trips and residential visits </w:t>
      </w:r>
      <w:r>
        <w:rPr>
          <w:rFonts w:ascii="Arial" w:eastAsiaTheme="minorEastAsia" w:hAnsi="Arial" w:cs="Arial"/>
          <w:color w:val="000000" w:themeColor="text1"/>
          <w:szCs w:val="24"/>
        </w:rPr>
        <w:t>to ensure</w:t>
      </w:r>
      <w:r w:rsidRPr="00B23AB0">
        <w:rPr>
          <w:rFonts w:ascii="Arial" w:eastAsiaTheme="minorEastAsia" w:hAnsi="Arial" w:cs="Arial"/>
          <w:color w:val="000000" w:themeColor="text1"/>
          <w:szCs w:val="24"/>
        </w:rPr>
        <w:t xml:space="preserve"> full participation from all learners.</w:t>
      </w:r>
    </w:p>
    <w:p w:rsidR="001A54BE" w:rsidRPr="00B23AB0" w:rsidRDefault="001A54BE" w:rsidP="001A54BE">
      <w:pPr>
        <w:spacing w:after="120"/>
        <w:ind w:left="567"/>
        <w:contextualSpacing/>
        <w:rPr>
          <w:rFonts w:ascii="Arial" w:eastAsiaTheme="minorEastAsia" w:hAnsi="Arial" w:cs="Arial"/>
          <w:color w:val="000000" w:themeColor="text1"/>
          <w:szCs w:val="24"/>
        </w:rPr>
      </w:pPr>
    </w:p>
    <w:p w:rsidR="001A54BE" w:rsidRPr="00B23AB0" w:rsidRDefault="001A54BE" w:rsidP="001A54BE">
      <w:pPr>
        <w:ind w:left="567"/>
        <w:contextualSpacing/>
        <w:rPr>
          <w:rFonts w:ascii="Arial" w:eastAsiaTheme="minorEastAsia" w:hAnsi="Arial" w:cs="Arial"/>
          <w:color w:val="000000" w:themeColor="text1"/>
          <w:szCs w:val="24"/>
        </w:rPr>
      </w:pPr>
      <w:r w:rsidRPr="00B23AB0">
        <w:rPr>
          <w:rFonts w:ascii="Arial" w:eastAsiaTheme="minorEastAsia" w:hAnsi="Arial" w:cs="Arial"/>
          <w:color w:val="000000" w:themeColor="text1"/>
          <w:szCs w:val="24"/>
        </w:rPr>
        <w:lastRenderedPageBreak/>
        <w:t xml:space="preserve">Staff </w:t>
      </w:r>
      <w:r>
        <w:rPr>
          <w:rFonts w:ascii="Arial" w:eastAsiaTheme="minorEastAsia" w:hAnsi="Arial" w:cs="Arial"/>
          <w:color w:val="000000" w:themeColor="text1"/>
          <w:szCs w:val="24"/>
        </w:rPr>
        <w:t>are</w:t>
      </w:r>
      <w:r w:rsidRPr="00B23AB0">
        <w:rPr>
          <w:rFonts w:ascii="Arial" w:eastAsiaTheme="minorEastAsia" w:hAnsi="Arial" w:cs="Arial"/>
          <w:color w:val="000000" w:themeColor="text1"/>
          <w:szCs w:val="24"/>
        </w:rPr>
        <w:t xml:space="preserve"> aware of how a learner’s healthcare needs may impact on participation, and seek to accommodate any reasonable adjustments which would increase the level of participation by the learner</w:t>
      </w:r>
      <w:r w:rsidRPr="00B23AB0">
        <w:rPr>
          <w:rFonts w:ascii="Arial" w:eastAsiaTheme="minorEastAsia" w:hAnsi="Arial" w:cs="Arial"/>
          <w:color w:val="000000" w:themeColor="text1"/>
          <w:szCs w:val="24"/>
          <w:vertAlign w:val="superscript"/>
        </w:rPr>
        <w:footnoteReference w:id="3"/>
      </w:r>
      <w:r w:rsidRPr="00B23AB0">
        <w:rPr>
          <w:rFonts w:ascii="Arial" w:eastAsiaTheme="minorEastAsia" w:hAnsi="Arial" w:cs="Arial"/>
          <w:color w:val="000000" w:themeColor="text1"/>
          <w:szCs w:val="24"/>
        </w:rPr>
        <w:t xml:space="preserve">. </w:t>
      </w:r>
      <w:r>
        <w:rPr>
          <w:rFonts w:ascii="Arial" w:eastAsiaTheme="minorEastAsia" w:hAnsi="Arial" w:cs="Arial"/>
          <w:color w:val="000000" w:themeColor="text1"/>
          <w:szCs w:val="24"/>
        </w:rPr>
        <w:t xml:space="preserve">We share appropriate information with offsite providers as needed with the permission of parents and carers and seeking the learner’s views as well. </w:t>
      </w:r>
    </w:p>
    <w:p w:rsidR="001A54BE" w:rsidRPr="00920CD5" w:rsidRDefault="001A54BE" w:rsidP="00912708">
      <w:pPr>
        <w:pStyle w:val="ListParagraph"/>
        <w:numPr>
          <w:ilvl w:val="0"/>
          <w:numId w:val="22"/>
        </w:numPr>
        <w:spacing w:after="60" w:line="240" w:lineRule="auto"/>
        <w:rPr>
          <w:rFonts w:ascii="Arial" w:eastAsiaTheme="minorEastAsia" w:hAnsi="Arial" w:cs="Arial"/>
          <w:b/>
          <w:color w:val="000000" w:themeColor="text1"/>
          <w:sz w:val="24"/>
          <w:szCs w:val="24"/>
        </w:rPr>
      </w:pPr>
      <w:r w:rsidRPr="00920CD5">
        <w:rPr>
          <w:rFonts w:ascii="Arial" w:eastAsiaTheme="minorEastAsia" w:hAnsi="Arial" w:cs="Arial"/>
          <w:b/>
          <w:color w:val="000000" w:themeColor="text1"/>
          <w:sz w:val="24"/>
          <w:szCs w:val="24"/>
        </w:rPr>
        <w:t>Social interactions</w:t>
      </w:r>
    </w:p>
    <w:p w:rsidR="001A54BE" w:rsidRDefault="001A54BE" w:rsidP="001A54BE">
      <w:pPr>
        <w:spacing w:after="120"/>
        <w:ind w:left="567"/>
        <w:contextualSpacing/>
        <w:rPr>
          <w:rFonts w:ascii="Arial" w:eastAsiaTheme="minorEastAsia" w:hAnsi="Arial" w:cs="Arial"/>
          <w:color w:val="000000" w:themeColor="text1"/>
          <w:szCs w:val="24"/>
        </w:rPr>
      </w:pPr>
    </w:p>
    <w:p w:rsidR="001A54BE" w:rsidRDefault="001A54BE" w:rsidP="001A54BE">
      <w:pPr>
        <w:spacing w:after="120"/>
        <w:ind w:left="567"/>
        <w:contextualSpacing/>
        <w:rPr>
          <w:rFonts w:ascii="Arial" w:eastAsiaTheme="minorEastAsia" w:hAnsi="Arial" w:cs="Arial"/>
          <w:color w:val="000000" w:themeColor="text1"/>
          <w:szCs w:val="24"/>
        </w:rPr>
      </w:pPr>
      <w:r>
        <w:rPr>
          <w:rFonts w:ascii="Arial" w:eastAsiaTheme="minorEastAsia" w:hAnsi="Arial" w:cs="Arial"/>
          <w:color w:val="000000" w:themeColor="text1"/>
          <w:szCs w:val="24"/>
        </w:rPr>
        <w:t xml:space="preserve">We take a proactive approach to ensuring learners with healthcare needs are included in </w:t>
      </w:r>
      <w:r w:rsidRPr="00B23AB0">
        <w:rPr>
          <w:rFonts w:ascii="Arial" w:eastAsiaTheme="minorEastAsia" w:hAnsi="Arial" w:cs="Arial"/>
          <w:color w:val="000000" w:themeColor="text1"/>
          <w:szCs w:val="24"/>
        </w:rPr>
        <w:t>structured and unstructured social activities, such as during breaks, breakfast club, productions, after-hours clubs and residential visits.</w:t>
      </w:r>
      <w:r>
        <w:rPr>
          <w:rFonts w:ascii="Arial" w:eastAsiaTheme="minorEastAsia" w:hAnsi="Arial" w:cs="Arial"/>
          <w:color w:val="000000" w:themeColor="text1"/>
          <w:szCs w:val="24"/>
        </w:rPr>
        <w:t xml:space="preserve">  Staff are made aware of potential barriers to inclusion and make reasonable adjustments to ensure inclusion.  </w:t>
      </w:r>
    </w:p>
    <w:p w:rsidR="001A54BE" w:rsidRDefault="001A54BE" w:rsidP="001A54BE">
      <w:pPr>
        <w:spacing w:after="120"/>
        <w:ind w:left="567"/>
        <w:contextualSpacing/>
        <w:rPr>
          <w:rFonts w:ascii="Arial" w:eastAsiaTheme="minorEastAsia" w:hAnsi="Arial" w:cs="Arial"/>
          <w:color w:val="000000" w:themeColor="text1"/>
          <w:szCs w:val="24"/>
        </w:rPr>
      </w:pPr>
    </w:p>
    <w:p w:rsidR="001A54BE" w:rsidRPr="00B23AB0" w:rsidRDefault="001A54BE" w:rsidP="001A54BE">
      <w:pPr>
        <w:spacing w:after="120"/>
        <w:ind w:left="567"/>
        <w:contextualSpacing/>
        <w:rPr>
          <w:rFonts w:ascii="Arial" w:eastAsiaTheme="minorEastAsia" w:hAnsi="Arial" w:cs="Arial"/>
          <w:color w:val="000000" w:themeColor="text1"/>
          <w:szCs w:val="24"/>
        </w:rPr>
      </w:pPr>
      <w:r>
        <w:rPr>
          <w:rFonts w:ascii="Arial" w:eastAsiaTheme="minorEastAsia" w:hAnsi="Arial" w:cs="Arial"/>
          <w:color w:val="000000" w:themeColor="text1"/>
          <w:szCs w:val="24"/>
        </w:rPr>
        <w:t>We have a strong ethos which promotes inclusion and the rights of the child and use restorative approaches to tackle the potential problems of bullying and social exclusion.</w:t>
      </w:r>
    </w:p>
    <w:p w:rsidR="001A54BE" w:rsidRPr="00B23AB0" w:rsidRDefault="001A54BE" w:rsidP="001A54BE">
      <w:pPr>
        <w:spacing w:after="120"/>
        <w:ind w:left="567"/>
        <w:contextualSpacing/>
        <w:rPr>
          <w:rFonts w:ascii="Arial" w:eastAsiaTheme="minorEastAsia" w:hAnsi="Arial" w:cs="Arial"/>
          <w:color w:val="000000" w:themeColor="text1"/>
          <w:szCs w:val="24"/>
        </w:rPr>
      </w:pPr>
    </w:p>
    <w:p w:rsidR="001A54BE" w:rsidRPr="00920CD5" w:rsidRDefault="001A54BE" w:rsidP="00912708">
      <w:pPr>
        <w:pStyle w:val="ListParagraph"/>
        <w:numPr>
          <w:ilvl w:val="0"/>
          <w:numId w:val="22"/>
        </w:numPr>
        <w:spacing w:after="60" w:line="240" w:lineRule="auto"/>
        <w:rPr>
          <w:rFonts w:ascii="Arial" w:eastAsiaTheme="minorEastAsia" w:hAnsi="Arial" w:cs="Arial"/>
          <w:b/>
          <w:color w:val="000000" w:themeColor="text1"/>
          <w:sz w:val="24"/>
          <w:szCs w:val="24"/>
        </w:rPr>
      </w:pPr>
      <w:r w:rsidRPr="00920CD5">
        <w:rPr>
          <w:rFonts w:ascii="Arial" w:eastAsiaTheme="minorEastAsia" w:hAnsi="Arial" w:cs="Arial"/>
          <w:b/>
          <w:color w:val="000000" w:themeColor="text1"/>
          <w:sz w:val="24"/>
          <w:szCs w:val="24"/>
        </w:rPr>
        <w:t>Exercise and physical activity</w:t>
      </w:r>
    </w:p>
    <w:p w:rsidR="001A54BE" w:rsidRDefault="001A54BE" w:rsidP="001A54BE">
      <w:pPr>
        <w:spacing w:after="120"/>
        <w:ind w:left="567"/>
        <w:contextualSpacing/>
        <w:rPr>
          <w:rFonts w:ascii="Arial" w:eastAsiaTheme="minorEastAsia" w:hAnsi="Arial" w:cs="Arial"/>
          <w:color w:val="000000" w:themeColor="text1"/>
          <w:szCs w:val="24"/>
        </w:rPr>
      </w:pPr>
    </w:p>
    <w:p w:rsidR="001A54BE" w:rsidRPr="00B23AB0" w:rsidRDefault="001A54BE" w:rsidP="001A54BE">
      <w:pPr>
        <w:spacing w:after="120"/>
        <w:ind w:left="567"/>
        <w:contextualSpacing/>
        <w:rPr>
          <w:rFonts w:ascii="Arial" w:eastAsiaTheme="minorEastAsia" w:hAnsi="Arial" w:cs="Arial"/>
          <w:color w:val="000000" w:themeColor="text1"/>
          <w:szCs w:val="24"/>
        </w:rPr>
      </w:pPr>
      <w:r>
        <w:rPr>
          <w:rFonts w:ascii="Arial" w:eastAsiaTheme="minorEastAsia" w:hAnsi="Arial" w:cs="Arial"/>
          <w:color w:val="000000" w:themeColor="text1"/>
          <w:szCs w:val="24"/>
        </w:rPr>
        <w:t>We</w:t>
      </w:r>
      <w:r w:rsidRPr="00B23AB0">
        <w:rPr>
          <w:rFonts w:ascii="Arial" w:eastAsiaTheme="minorEastAsia" w:hAnsi="Arial" w:cs="Arial"/>
          <w:color w:val="000000" w:themeColor="text1"/>
          <w:szCs w:val="24"/>
        </w:rPr>
        <w:t xml:space="preserve"> understand the importance of all learners taking part in physical activities and staff make appropriate adjustments to sports and other activities to make them accessible to all learners, including after</w:t>
      </w:r>
      <w:r w:rsidRPr="00B23AB0">
        <w:rPr>
          <w:rFonts w:ascii="Arial" w:eastAsiaTheme="minorEastAsia" w:hAnsi="Arial" w:cs="Arial"/>
          <w:color w:val="000000" w:themeColor="text1"/>
          <w:szCs w:val="24"/>
        </w:rPr>
        <w:noBreakHyphen/>
        <w:t>hours clubs and team sports.</w:t>
      </w:r>
    </w:p>
    <w:p w:rsidR="001A54BE" w:rsidRPr="00B23AB0" w:rsidRDefault="001A54BE" w:rsidP="001A54BE">
      <w:pPr>
        <w:spacing w:after="120"/>
        <w:ind w:left="567"/>
        <w:contextualSpacing/>
        <w:rPr>
          <w:rFonts w:ascii="Arial" w:eastAsiaTheme="minorEastAsia" w:hAnsi="Arial" w:cs="Arial"/>
          <w:color w:val="000000" w:themeColor="text1"/>
          <w:szCs w:val="24"/>
        </w:rPr>
      </w:pPr>
    </w:p>
    <w:p w:rsidR="001A54BE" w:rsidRPr="00B23AB0" w:rsidRDefault="001A54BE" w:rsidP="001A54BE">
      <w:pPr>
        <w:spacing w:after="120"/>
        <w:ind w:left="567"/>
        <w:contextualSpacing/>
        <w:rPr>
          <w:rFonts w:ascii="Arial" w:eastAsiaTheme="minorEastAsia" w:hAnsi="Arial" w:cs="Arial"/>
          <w:color w:val="000000" w:themeColor="text1"/>
          <w:szCs w:val="24"/>
        </w:rPr>
      </w:pPr>
      <w:r>
        <w:rPr>
          <w:rFonts w:ascii="Arial" w:eastAsiaTheme="minorEastAsia" w:hAnsi="Arial" w:cs="Arial"/>
          <w:color w:val="000000" w:themeColor="text1"/>
          <w:szCs w:val="24"/>
        </w:rPr>
        <w:t>We ensure staff are aware of the healthcare needs of learners when planning physical activities and seek the views of the learner, their parents/carers and health professionals when planning.  Where possible we make sure all physical activity is accessible to all learners.</w:t>
      </w:r>
    </w:p>
    <w:p w:rsidR="001A54BE" w:rsidRPr="00B23AB0" w:rsidRDefault="001A54BE" w:rsidP="001A54BE">
      <w:pPr>
        <w:spacing w:after="120"/>
        <w:ind w:left="567"/>
        <w:contextualSpacing/>
        <w:rPr>
          <w:rFonts w:ascii="Arial" w:eastAsiaTheme="minorEastAsia" w:hAnsi="Arial" w:cs="Arial"/>
          <w:color w:val="000000" w:themeColor="text1"/>
          <w:szCs w:val="24"/>
        </w:rPr>
      </w:pPr>
    </w:p>
    <w:p w:rsidR="001A54BE" w:rsidRPr="00920CD5" w:rsidRDefault="001A54BE" w:rsidP="00912708">
      <w:pPr>
        <w:pStyle w:val="ListParagraph"/>
        <w:numPr>
          <w:ilvl w:val="0"/>
          <w:numId w:val="22"/>
        </w:numPr>
        <w:spacing w:after="60" w:line="240" w:lineRule="auto"/>
        <w:rPr>
          <w:rFonts w:ascii="Arial" w:eastAsiaTheme="minorEastAsia" w:hAnsi="Arial" w:cs="Arial"/>
          <w:b/>
          <w:color w:val="000000" w:themeColor="text1"/>
          <w:sz w:val="24"/>
          <w:szCs w:val="24"/>
        </w:rPr>
      </w:pPr>
      <w:r w:rsidRPr="00920CD5">
        <w:rPr>
          <w:rFonts w:ascii="Arial" w:eastAsiaTheme="minorEastAsia" w:hAnsi="Arial" w:cs="Arial"/>
          <w:b/>
          <w:color w:val="000000" w:themeColor="text1"/>
          <w:sz w:val="24"/>
          <w:szCs w:val="24"/>
        </w:rPr>
        <w:t>Food management</w:t>
      </w:r>
    </w:p>
    <w:p w:rsidR="001A54BE" w:rsidRDefault="001A54BE" w:rsidP="001A54BE">
      <w:pPr>
        <w:spacing w:after="120"/>
        <w:ind w:left="567"/>
        <w:contextualSpacing/>
        <w:rPr>
          <w:rFonts w:ascii="Arial" w:eastAsiaTheme="minorEastAsia" w:hAnsi="Arial" w:cs="Arial"/>
          <w:color w:val="000000" w:themeColor="text1"/>
          <w:szCs w:val="24"/>
        </w:rPr>
      </w:pPr>
    </w:p>
    <w:p w:rsidR="001A54BE" w:rsidRDefault="001A54BE" w:rsidP="001A54BE">
      <w:pPr>
        <w:spacing w:after="120"/>
        <w:ind w:left="567"/>
        <w:contextualSpacing/>
        <w:rPr>
          <w:rFonts w:ascii="Arial" w:eastAsiaTheme="minorEastAsia" w:hAnsi="Arial" w:cs="Arial"/>
          <w:color w:val="000000" w:themeColor="text1"/>
          <w:szCs w:val="24"/>
        </w:rPr>
      </w:pPr>
      <w:r>
        <w:rPr>
          <w:rFonts w:ascii="Arial" w:eastAsiaTheme="minorEastAsia" w:hAnsi="Arial" w:cs="Arial"/>
          <w:color w:val="000000" w:themeColor="text1"/>
          <w:szCs w:val="24"/>
        </w:rPr>
        <w:t>We are careful to consider the dietary needs of learners with healthcare needs and our kitchen staff are able to provide lists of ingredients and display any potential allergens for the meals they supply. We understand that learners with healthcare needs may need to eat and drink in class and have snacks available.</w:t>
      </w:r>
    </w:p>
    <w:p w:rsidR="001A54BE" w:rsidRDefault="001A54BE" w:rsidP="001A54BE">
      <w:pPr>
        <w:spacing w:after="120"/>
        <w:ind w:left="567"/>
        <w:contextualSpacing/>
        <w:rPr>
          <w:rFonts w:ascii="Arial" w:eastAsiaTheme="minorEastAsia" w:hAnsi="Arial" w:cs="Arial"/>
          <w:color w:val="000000" w:themeColor="text1"/>
          <w:szCs w:val="24"/>
        </w:rPr>
      </w:pPr>
    </w:p>
    <w:p w:rsidR="001A54BE" w:rsidRPr="00B23AB0" w:rsidRDefault="001A54BE" w:rsidP="001A54BE">
      <w:pPr>
        <w:spacing w:after="120"/>
        <w:ind w:left="567"/>
        <w:contextualSpacing/>
        <w:rPr>
          <w:rFonts w:ascii="Arial" w:eastAsiaTheme="minorEastAsia" w:hAnsi="Arial" w:cs="Arial"/>
          <w:color w:val="000000" w:themeColor="text1"/>
          <w:szCs w:val="24"/>
        </w:rPr>
      </w:pPr>
      <w:r>
        <w:rPr>
          <w:rFonts w:ascii="Arial" w:eastAsiaTheme="minorEastAsia" w:hAnsi="Arial" w:cs="Arial"/>
          <w:color w:val="000000" w:themeColor="text1"/>
          <w:szCs w:val="24"/>
        </w:rPr>
        <w:t>The dietary and food intake requirements of individual learners will be set out in their individual healthcare plan and communicated to all staff.</w:t>
      </w:r>
    </w:p>
    <w:p w:rsidR="001A54BE" w:rsidRPr="00B23AB0" w:rsidRDefault="001A54BE" w:rsidP="001A54BE">
      <w:pPr>
        <w:spacing w:after="120"/>
        <w:ind w:left="567"/>
        <w:contextualSpacing/>
        <w:rPr>
          <w:rFonts w:ascii="Arial" w:eastAsiaTheme="minorEastAsia" w:hAnsi="Arial" w:cs="Arial"/>
          <w:color w:val="000000" w:themeColor="text1"/>
          <w:szCs w:val="24"/>
        </w:rPr>
      </w:pPr>
      <w:r w:rsidRPr="00B23AB0">
        <w:rPr>
          <w:rFonts w:ascii="Arial" w:eastAsiaTheme="minorEastAsia" w:hAnsi="Arial" w:cs="Arial"/>
          <w:color w:val="000000" w:themeColor="text1"/>
          <w:szCs w:val="24"/>
        </w:rPr>
        <w:t xml:space="preserve"> </w:t>
      </w:r>
    </w:p>
    <w:p w:rsidR="001A54BE" w:rsidRPr="00920CD5" w:rsidRDefault="001A54BE" w:rsidP="00912708">
      <w:pPr>
        <w:pStyle w:val="ListParagraph"/>
        <w:numPr>
          <w:ilvl w:val="0"/>
          <w:numId w:val="22"/>
        </w:numPr>
        <w:spacing w:after="60" w:line="240" w:lineRule="auto"/>
        <w:rPr>
          <w:rFonts w:ascii="Arial" w:eastAsiaTheme="minorEastAsia" w:hAnsi="Arial" w:cs="Arial"/>
          <w:b/>
          <w:color w:val="000000" w:themeColor="text1"/>
          <w:sz w:val="24"/>
          <w:szCs w:val="24"/>
        </w:rPr>
      </w:pPr>
      <w:r w:rsidRPr="00920CD5">
        <w:rPr>
          <w:rFonts w:ascii="Arial" w:eastAsiaTheme="minorEastAsia" w:hAnsi="Arial" w:cs="Arial"/>
          <w:b/>
          <w:color w:val="000000" w:themeColor="text1"/>
          <w:sz w:val="24"/>
          <w:szCs w:val="24"/>
        </w:rPr>
        <w:t>Risk assessments</w:t>
      </w:r>
    </w:p>
    <w:p w:rsidR="001A54BE" w:rsidRDefault="001A54BE" w:rsidP="001A54BE">
      <w:pPr>
        <w:spacing w:after="120"/>
        <w:ind w:left="567"/>
        <w:contextualSpacing/>
        <w:rPr>
          <w:rFonts w:ascii="Arial" w:hAnsi="Arial"/>
        </w:rPr>
      </w:pPr>
    </w:p>
    <w:p w:rsidR="001A54BE" w:rsidRDefault="001A54BE" w:rsidP="001A54BE">
      <w:pPr>
        <w:spacing w:after="120"/>
        <w:ind w:left="567"/>
        <w:contextualSpacing/>
        <w:rPr>
          <w:rFonts w:ascii="Arial" w:hAnsi="Arial"/>
        </w:rPr>
      </w:pPr>
      <w:r>
        <w:rPr>
          <w:rFonts w:ascii="Arial" w:hAnsi="Arial"/>
        </w:rPr>
        <w:t xml:space="preserve">All activities in the school are appropriately risk assessed and formally recorded by appropriate staff members.  Specific risk assessments will </w:t>
      </w:r>
      <w:r>
        <w:rPr>
          <w:rFonts w:ascii="Arial" w:hAnsi="Arial"/>
        </w:rPr>
        <w:lastRenderedPageBreak/>
        <w:t>be undertaken with all pupils with specific healthcare needs in full consultation with the parent/carer and appropriate healthcare professional and include the views of the learner.</w:t>
      </w:r>
    </w:p>
    <w:p w:rsidR="001A54BE" w:rsidRDefault="001A54BE" w:rsidP="001A54BE">
      <w:pPr>
        <w:spacing w:after="120"/>
        <w:contextualSpacing/>
        <w:rPr>
          <w:rFonts w:ascii="Arial" w:hAnsi="Arial"/>
        </w:rPr>
      </w:pPr>
      <w:r>
        <w:rPr>
          <w:rFonts w:ascii="Arial" w:hAnsi="Arial"/>
        </w:rPr>
        <w:t xml:space="preserve"> </w:t>
      </w:r>
      <w:r>
        <w:rPr>
          <w:rFonts w:ascii="Arial" w:hAnsi="Arial"/>
        </w:rPr>
        <w:br/>
      </w:r>
      <w:r>
        <w:rPr>
          <w:rFonts w:ascii="Arial" w:hAnsi="Arial"/>
          <w:b/>
        </w:rPr>
        <w:t>5</w:t>
      </w:r>
      <w:r>
        <w:rPr>
          <w:rFonts w:ascii="Arial" w:hAnsi="Arial"/>
          <w:b/>
          <w:i/>
        </w:rPr>
        <w:t xml:space="preserve">. </w:t>
      </w:r>
      <w:r>
        <w:rPr>
          <w:rFonts w:ascii="Arial" w:hAnsi="Arial"/>
          <w:b/>
        </w:rPr>
        <w:t>Sharing information</w:t>
      </w:r>
      <w:r w:rsidRPr="00B460CF">
        <w:rPr>
          <w:rFonts w:ascii="Arial" w:hAnsi="Arial"/>
        </w:rPr>
        <w:t xml:space="preserve"> </w:t>
      </w:r>
    </w:p>
    <w:p w:rsidR="001A54BE" w:rsidRDefault="001A54BE" w:rsidP="001A54BE">
      <w:pPr>
        <w:ind w:left="1287" w:hanging="567"/>
        <w:rPr>
          <w:rFonts w:ascii="Arial" w:eastAsiaTheme="minorEastAsia" w:hAnsi="Arial" w:cs="Arial"/>
          <w:color w:val="000000" w:themeColor="text1"/>
          <w:szCs w:val="24"/>
        </w:rPr>
      </w:pPr>
    </w:p>
    <w:p w:rsidR="001A54BE" w:rsidRDefault="001A54BE" w:rsidP="001A54BE">
      <w:pPr>
        <w:ind w:left="357"/>
        <w:rPr>
          <w:rFonts w:ascii="Arial" w:eastAsiaTheme="minorEastAsia" w:hAnsi="Arial" w:cs="Arial"/>
          <w:color w:val="000000" w:themeColor="text1"/>
          <w:szCs w:val="24"/>
        </w:rPr>
      </w:pPr>
      <w:r>
        <w:rPr>
          <w:rFonts w:ascii="Arial" w:eastAsiaTheme="minorEastAsia" w:hAnsi="Arial" w:cs="Arial"/>
          <w:color w:val="000000" w:themeColor="text1"/>
          <w:szCs w:val="24"/>
        </w:rPr>
        <w:t xml:space="preserve">Our health care policy is available online and as a hard copy on request.  </w:t>
      </w:r>
    </w:p>
    <w:p w:rsidR="001A54BE" w:rsidRDefault="001A54BE" w:rsidP="001A54BE">
      <w:pPr>
        <w:ind w:left="357"/>
        <w:rPr>
          <w:rFonts w:ascii="Arial" w:eastAsiaTheme="minorEastAsia" w:hAnsi="Arial" w:cs="Arial"/>
          <w:color w:val="000000" w:themeColor="text1"/>
          <w:szCs w:val="24"/>
        </w:rPr>
      </w:pPr>
    </w:p>
    <w:p w:rsidR="001A54BE" w:rsidRDefault="001A54BE" w:rsidP="001A54BE">
      <w:pPr>
        <w:ind w:left="357"/>
        <w:rPr>
          <w:rFonts w:ascii="Arial" w:eastAsiaTheme="minorEastAsia" w:hAnsi="Arial" w:cs="Arial"/>
          <w:color w:val="000000" w:themeColor="text1"/>
          <w:szCs w:val="24"/>
        </w:rPr>
      </w:pPr>
      <w:r>
        <w:rPr>
          <w:rFonts w:ascii="Arial" w:eastAsiaTheme="minorEastAsia" w:hAnsi="Arial" w:cs="Arial"/>
          <w:color w:val="000000" w:themeColor="text1"/>
          <w:szCs w:val="24"/>
        </w:rPr>
        <w:t>When sharing information wit</w:t>
      </w:r>
      <w:r>
        <w:rPr>
          <w:rFonts w:ascii="Arial" w:eastAsiaTheme="minorEastAsia" w:hAnsi="Arial" w:cs="Arial"/>
          <w:color w:val="000000" w:themeColor="text1"/>
          <w:szCs w:val="24"/>
        </w:rPr>
        <w:t>h others we comply with the</w:t>
      </w:r>
      <w:bookmarkStart w:id="0" w:name="_GoBack"/>
      <w:bookmarkEnd w:id="0"/>
      <w:r>
        <w:rPr>
          <w:rFonts w:ascii="Arial" w:eastAsiaTheme="minorEastAsia" w:hAnsi="Arial" w:cs="Arial"/>
          <w:color w:val="000000" w:themeColor="text1"/>
          <w:szCs w:val="24"/>
        </w:rPr>
        <w:t xml:space="preserve"> General Data Protection Regulations 2018. </w:t>
      </w:r>
    </w:p>
    <w:p w:rsidR="001A54BE" w:rsidRDefault="001A54BE" w:rsidP="001A54BE">
      <w:pPr>
        <w:ind w:left="357"/>
        <w:rPr>
          <w:rFonts w:ascii="Arial" w:eastAsiaTheme="minorEastAsia" w:hAnsi="Arial" w:cs="Arial"/>
          <w:color w:val="000000" w:themeColor="text1"/>
          <w:szCs w:val="24"/>
        </w:rPr>
      </w:pPr>
    </w:p>
    <w:p w:rsidR="001A54BE" w:rsidRDefault="001A54BE" w:rsidP="001A54BE">
      <w:pPr>
        <w:ind w:left="357"/>
        <w:rPr>
          <w:rFonts w:ascii="Arial" w:eastAsiaTheme="minorEastAsia" w:hAnsi="Arial" w:cs="Arial"/>
          <w:color w:val="000000" w:themeColor="text1"/>
          <w:szCs w:val="24"/>
        </w:rPr>
      </w:pPr>
      <w:r>
        <w:rPr>
          <w:rFonts w:ascii="Arial" w:eastAsiaTheme="minorEastAsia" w:hAnsi="Arial" w:cs="Arial"/>
          <w:color w:val="000000" w:themeColor="text1"/>
          <w:szCs w:val="24"/>
        </w:rPr>
        <w:t>P</w:t>
      </w:r>
      <w:r w:rsidRPr="00B23AB0">
        <w:rPr>
          <w:rFonts w:ascii="Arial" w:eastAsiaTheme="minorEastAsia" w:hAnsi="Arial" w:cs="Arial"/>
          <w:color w:val="000000" w:themeColor="text1"/>
          <w:szCs w:val="24"/>
        </w:rPr>
        <w:t>arents / carers</w:t>
      </w:r>
      <w:r>
        <w:rPr>
          <w:rFonts w:ascii="Arial" w:eastAsiaTheme="minorEastAsia" w:hAnsi="Arial" w:cs="Arial"/>
          <w:color w:val="000000" w:themeColor="text1"/>
          <w:szCs w:val="24"/>
        </w:rPr>
        <w:t xml:space="preserve"> are asked to</w:t>
      </w:r>
      <w:r w:rsidRPr="00B23AB0">
        <w:rPr>
          <w:rFonts w:ascii="Arial" w:eastAsiaTheme="minorEastAsia" w:hAnsi="Arial" w:cs="Arial"/>
          <w:color w:val="000000" w:themeColor="text1"/>
          <w:szCs w:val="24"/>
        </w:rPr>
        <w:t xml:space="preserve"> sign a consent form which clearly details the bodies, individuals and methods through which their learner’s medical information will be shared. </w:t>
      </w:r>
      <w:r>
        <w:rPr>
          <w:rFonts w:ascii="Arial" w:eastAsiaTheme="minorEastAsia" w:hAnsi="Arial" w:cs="Arial"/>
          <w:color w:val="000000" w:themeColor="text1"/>
          <w:szCs w:val="24"/>
        </w:rPr>
        <w:t>The learner will also be involved in decisions about sharing medical information.  The school keeps a record of what information is being shared and with whom.</w:t>
      </w:r>
    </w:p>
    <w:p w:rsidR="001A54BE" w:rsidRDefault="001A54BE" w:rsidP="001A54BE">
      <w:pPr>
        <w:ind w:left="1287" w:hanging="567"/>
        <w:rPr>
          <w:rFonts w:ascii="Arial" w:eastAsiaTheme="minorEastAsia" w:hAnsi="Arial" w:cs="Arial"/>
          <w:color w:val="000000" w:themeColor="text1"/>
          <w:szCs w:val="24"/>
        </w:rPr>
      </w:pPr>
    </w:p>
    <w:p w:rsidR="001A54BE" w:rsidRDefault="001A54BE" w:rsidP="001A54BE">
      <w:pPr>
        <w:rPr>
          <w:rFonts w:ascii="Arial" w:hAnsi="Arial"/>
        </w:rPr>
      </w:pPr>
      <w:r>
        <w:rPr>
          <w:rFonts w:ascii="Arial" w:hAnsi="Arial"/>
          <w:b/>
        </w:rPr>
        <w:t>6</w:t>
      </w:r>
      <w:r>
        <w:rPr>
          <w:rFonts w:ascii="Arial" w:hAnsi="Arial"/>
          <w:b/>
          <w:i/>
        </w:rPr>
        <w:t xml:space="preserve">. </w:t>
      </w:r>
      <w:r w:rsidRPr="008239AF">
        <w:rPr>
          <w:rFonts w:ascii="Arial" w:hAnsi="Arial"/>
          <w:b/>
        </w:rPr>
        <w:t>Procedures</w:t>
      </w:r>
      <w:r>
        <w:rPr>
          <w:rFonts w:ascii="Arial" w:hAnsi="Arial"/>
          <w:b/>
        </w:rPr>
        <w:t xml:space="preserve"> and record keeping for the management of learners’ healthcare needs</w:t>
      </w:r>
      <w:r w:rsidRPr="00B460CF">
        <w:rPr>
          <w:rFonts w:ascii="Arial" w:hAnsi="Arial"/>
        </w:rPr>
        <w:t xml:space="preserve"> </w:t>
      </w:r>
      <w:r>
        <w:rPr>
          <w:rFonts w:ascii="Arial" w:hAnsi="Arial"/>
        </w:rPr>
        <w:t xml:space="preserve"> </w:t>
      </w:r>
    </w:p>
    <w:p w:rsidR="001A54BE" w:rsidRPr="00B23AB0" w:rsidRDefault="001A54BE" w:rsidP="001A54BE">
      <w:pPr>
        <w:ind w:left="357"/>
        <w:contextualSpacing/>
        <w:rPr>
          <w:rFonts w:ascii="Arial" w:eastAsiaTheme="minorEastAsia" w:hAnsi="Arial" w:cs="Arial"/>
          <w:color w:val="000000" w:themeColor="text1"/>
          <w:szCs w:val="24"/>
        </w:rPr>
      </w:pPr>
      <w:r>
        <w:rPr>
          <w:rFonts w:ascii="Arial" w:eastAsiaTheme="minorEastAsia" w:hAnsi="Arial" w:cs="Arial"/>
          <w:color w:val="000000" w:themeColor="text1"/>
          <w:szCs w:val="24"/>
        </w:rPr>
        <w:t>The school and governing body make sure the contact details of emergency services for individuals with healthcare needs are attached to their IHP.  Records are kept of the following information:</w:t>
      </w:r>
    </w:p>
    <w:p w:rsidR="001A54BE" w:rsidRPr="00B23AB0" w:rsidRDefault="001A54BE" w:rsidP="001A54BE">
      <w:pPr>
        <w:ind w:left="357"/>
        <w:contextualSpacing/>
        <w:rPr>
          <w:rFonts w:ascii="Arial" w:eastAsiaTheme="minorEastAsia" w:hAnsi="Arial" w:cs="Arial"/>
          <w:color w:val="000000" w:themeColor="text1"/>
          <w:szCs w:val="24"/>
        </w:rPr>
      </w:pPr>
      <w:r w:rsidRPr="00B23AB0">
        <w:rPr>
          <w:rFonts w:ascii="Arial" w:eastAsiaTheme="minorEastAsia" w:hAnsi="Arial" w:cs="Arial"/>
          <w:color w:val="000000" w:themeColor="text1"/>
          <w:szCs w:val="24"/>
        </w:rPr>
        <w:t xml:space="preserve"> </w:t>
      </w:r>
    </w:p>
    <w:p w:rsidR="001A54BE" w:rsidRPr="00B23AB0" w:rsidRDefault="001A54BE" w:rsidP="00912708">
      <w:pPr>
        <w:numPr>
          <w:ilvl w:val="0"/>
          <w:numId w:val="10"/>
        </w:numPr>
        <w:ind w:left="357" w:firstLine="0"/>
        <w:rPr>
          <w:rFonts w:ascii="Arial" w:eastAsiaTheme="minorEastAsia" w:hAnsi="Arial" w:cs="Arial"/>
          <w:color w:val="000000" w:themeColor="text1"/>
          <w:szCs w:val="21"/>
        </w:rPr>
      </w:pPr>
      <w:r w:rsidRPr="00B23AB0">
        <w:rPr>
          <w:rFonts w:ascii="Arial" w:eastAsiaTheme="minorEastAsia" w:hAnsi="Arial" w:cs="Arial"/>
          <w:color w:val="000000" w:themeColor="text1"/>
          <w:szCs w:val="21"/>
        </w:rPr>
        <w:t>Parental agreement for educational setting to administer medicine</w:t>
      </w:r>
    </w:p>
    <w:p w:rsidR="001A54BE" w:rsidRPr="00B23AB0" w:rsidRDefault="001A54BE" w:rsidP="00912708">
      <w:pPr>
        <w:numPr>
          <w:ilvl w:val="0"/>
          <w:numId w:val="10"/>
        </w:numPr>
        <w:ind w:left="357" w:firstLine="0"/>
        <w:rPr>
          <w:rFonts w:ascii="Arial" w:eastAsiaTheme="minorEastAsia" w:hAnsi="Arial" w:cs="Arial"/>
          <w:color w:val="000000" w:themeColor="text1"/>
          <w:szCs w:val="21"/>
        </w:rPr>
      </w:pPr>
      <w:r w:rsidRPr="00B23AB0">
        <w:rPr>
          <w:rFonts w:ascii="Arial" w:eastAsiaTheme="minorEastAsia" w:hAnsi="Arial" w:cs="Arial"/>
          <w:color w:val="000000" w:themeColor="text1"/>
          <w:szCs w:val="21"/>
        </w:rPr>
        <w:t>Head</w:t>
      </w:r>
      <w:r>
        <w:rPr>
          <w:rFonts w:ascii="Arial" w:eastAsiaTheme="minorEastAsia" w:hAnsi="Arial" w:cs="Arial"/>
          <w:color w:val="000000" w:themeColor="text1"/>
          <w:szCs w:val="21"/>
        </w:rPr>
        <w:t xml:space="preserve"> </w:t>
      </w:r>
      <w:r w:rsidRPr="00B23AB0">
        <w:rPr>
          <w:rFonts w:ascii="Arial" w:eastAsiaTheme="minorEastAsia" w:hAnsi="Arial" w:cs="Arial"/>
          <w:color w:val="000000" w:themeColor="text1"/>
          <w:szCs w:val="21"/>
        </w:rPr>
        <w:t>teacher agreement to administer medicine</w:t>
      </w:r>
    </w:p>
    <w:p w:rsidR="001A54BE" w:rsidRPr="00B23AB0" w:rsidRDefault="001A54BE" w:rsidP="00912708">
      <w:pPr>
        <w:numPr>
          <w:ilvl w:val="0"/>
          <w:numId w:val="10"/>
        </w:numPr>
        <w:ind w:left="357" w:firstLine="0"/>
        <w:rPr>
          <w:rFonts w:ascii="Arial" w:eastAsiaTheme="minorEastAsia" w:hAnsi="Arial" w:cs="Arial"/>
          <w:color w:val="000000" w:themeColor="text1"/>
          <w:szCs w:val="21"/>
        </w:rPr>
      </w:pPr>
      <w:r w:rsidRPr="00B23AB0">
        <w:rPr>
          <w:rFonts w:ascii="Arial" w:eastAsiaTheme="minorEastAsia" w:hAnsi="Arial" w:cs="Arial"/>
          <w:color w:val="000000" w:themeColor="text1"/>
          <w:szCs w:val="21"/>
        </w:rPr>
        <w:t>Record of medicine stored for and administered to an individual learner</w:t>
      </w:r>
    </w:p>
    <w:p w:rsidR="001A54BE" w:rsidRPr="00B23AB0" w:rsidRDefault="001A54BE" w:rsidP="00912708">
      <w:pPr>
        <w:numPr>
          <w:ilvl w:val="0"/>
          <w:numId w:val="10"/>
        </w:numPr>
        <w:ind w:left="357" w:firstLine="0"/>
        <w:rPr>
          <w:rFonts w:ascii="Arial" w:eastAsiaTheme="minorEastAsia" w:hAnsi="Arial" w:cs="Arial"/>
          <w:color w:val="000000" w:themeColor="text1"/>
          <w:szCs w:val="21"/>
        </w:rPr>
      </w:pPr>
      <w:r w:rsidRPr="00B23AB0">
        <w:rPr>
          <w:rFonts w:ascii="Arial" w:eastAsiaTheme="minorEastAsia" w:hAnsi="Arial" w:cs="Arial"/>
          <w:color w:val="000000" w:themeColor="text1"/>
          <w:szCs w:val="21"/>
        </w:rPr>
        <w:t>Record of medicines administered to all learners by date</w:t>
      </w:r>
    </w:p>
    <w:p w:rsidR="001A54BE" w:rsidRPr="00B23AB0" w:rsidRDefault="001A54BE" w:rsidP="00912708">
      <w:pPr>
        <w:numPr>
          <w:ilvl w:val="0"/>
          <w:numId w:val="10"/>
        </w:numPr>
        <w:ind w:left="357" w:firstLine="0"/>
        <w:rPr>
          <w:rFonts w:ascii="Arial" w:eastAsiaTheme="minorEastAsia" w:hAnsi="Arial" w:cs="Arial"/>
          <w:color w:val="000000" w:themeColor="text1"/>
          <w:szCs w:val="21"/>
        </w:rPr>
      </w:pPr>
      <w:r w:rsidRPr="00B23AB0">
        <w:rPr>
          <w:rFonts w:ascii="Arial" w:eastAsiaTheme="minorEastAsia" w:hAnsi="Arial" w:cs="Arial"/>
          <w:color w:val="000000" w:themeColor="text1"/>
          <w:szCs w:val="21"/>
        </w:rPr>
        <w:t>Request for learner to administer own medicine</w:t>
      </w:r>
    </w:p>
    <w:p w:rsidR="001A54BE" w:rsidRPr="00B23AB0" w:rsidRDefault="001A54BE" w:rsidP="00912708">
      <w:pPr>
        <w:numPr>
          <w:ilvl w:val="0"/>
          <w:numId w:val="10"/>
        </w:numPr>
        <w:ind w:left="357" w:firstLine="0"/>
        <w:rPr>
          <w:rFonts w:ascii="Arial" w:eastAsiaTheme="minorEastAsia" w:hAnsi="Arial" w:cs="Arial"/>
          <w:color w:val="000000" w:themeColor="text1"/>
          <w:szCs w:val="21"/>
        </w:rPr>
      </w:pPr>
      <w:r w:rsidRPr="00B23AB0">
        <w:rPr>
          <w:rFonts w:ascii="Arial" w:eastAsiaTheme="minorEastAsia" w:hAnsi="Arial" w:cs="Arial"/>
          <w:color w:val="000000" w:themeColor="text1"/>
          <w:szCs w:val="21"/>
        </w:rPr>
        <w:t>Staff training record ‒ administration of medicines</w:t>
      </w:r>
    </w:p>
    <w:p w:rsidR="001A54BE" w:rsidRPr="00B23AB0" w:rsidRDefault="001A54BE" w:rsidP="00912708">
      <w:pPr>
        <w:numPr>
          <w:ilvl w:val="0"/>
          <w:numId w:val="10"/>
        </w:numPr>
        <w:ind w:left="357" w:firstLine="0"/>
        <w:rPr>
          <w:rFonts w:ascii="Arial" w:eastAsiaTheme="minorEastAsia" w:hAnsi="Arial" w:cs="Arial"/>
          <w:color w:val="000000" w:themeColor="text1"/>
          <w:szCs w:val="21"/>
        </w:rPr>
      </w:pPr>
      <w:r w:rsidRPr="00B23AB0">
        <w:rPr>
          <w:rFonts w:ascii="Arial" w:eastAsiaTheme="minorEastAsia" w:hAnsi="Arial" w:cs="Arial"/>
          <w:color w:val="000000" w:themeColor="text1"/>
          <w:szCs w:val="21"/>
        </w:rPr>
        <w:t>Medication incident report</w:t>
      </w:r>
    </w:p>
    <w:p w:rsidR="001A54BE" w:rsidRDefault="001A54BE" w:rsidP="00912708">
      <w:pPr>
        <w:numPr>
          <w:ilvl w:val="0"/>
          <w:numId w:val="10"/>
        </w:numPr>
        <w:ind w:left="357" w:firstLine="0"/>
        <w:rPr>
          <w:rFonts w:ascii="Arial" w:eastAsiaTheme="minorEastAsia" w:hAnsi="Arial" w:cs="Arial"/>
          <w:color w:val="000000" w:themeColor="text1"/>
          <w:szCs w:val="21"/>
        </w:rPr>
      </w:pPr>
      <w:r w:rsidRPr="00B23AB0">
        <w:rPr>
          <w:rFonts w:ascii="Arial" w:eastAsiaTheme="minorEastAsia" w:hAnsi="Arial" w:cs="Arial"/>
          <w:color w:val="000000" w:themeColor="text1"/>
          <w:szCs w:val="21"/>
        </w:rPr>
        <w:t>Refusal to take medication</w:t>
      </w:r>
    </w:p>
    <w:p w:rsidR="001A54BE" w:rsidRPr="00B23AB0" w:rsidRDefault="001A54BE" w:rsidP="00912708">
      <w:pPr>
        <w:numPr>
          <w:ilvl w:val="0"/>
          <w:numId w:val="10"/>
        </w:numPr>
        <w:ind w:left="357" w:firstLine="0"/>
        <w:rPr>
          <w:rFonts w:ascii="Arial" w:eastAsiaTheme="minorEastAsia" w:hAnsi="Arial" w:cs="Arial"/>
          <w:color w:val="000000" w:themeColor="text1"/>
          <w:szCs w:val="21"/>
        </w:rPr>
      </w:pPr>
      <w:r>
        <w:rPr>
          <w:rFonts w:ascii="Arial" w:eastAsiaTheme="minorEastAsia" w:hAnsi="Arial" w:cs="Arial"/>
          <w:color w:val="000000" w:themeColor="text1"/>
          <w:szCs w:val="21"/>
        </w:rPr>
        <w:t>The IHP</w:t>
      </w:r>
    </w:p>
    <w:p w:rsidR="001A54BE" w:rsidRPr="00B23AB0" w:rsidRDefault="001A54BE" w:rsidP="001A54BE">
      <w:pPr>
        <w:ind w:left="357"/>
        <w:rPr>
          <w:rFonts w:ascii="Arial" w:eastAsiaTheme="minorEastAsia" w:hAnsi="Arial" w:cs="Arial"/>
          <w:color w:val="000000" w:themeColor="text1"/>
          <w:szCs w:val="21"/>
        </w:rPr>
      </w:pPr>
    </w:p>
    <w:p w:rsidR="001A54BE" w:rsidRDefault="001A54BE" w:rsidP="001A54BE">
      <w:pPr>
        <w:ind w:left="357"/>
        <w:contextualSpacing/>
        <w:rPr>
          <w:rFonts w:ascii="Arial" w:eastAsiaTheme="minorEastAsia" w:hAnsi="Arial" w:cs="Arial"/>
          <w:color w:val="000000" w:themeColor="text1"/>
          <w:szCs w:val="24"/>
        </w:rPr>
      </w:pPr>
      <w:r w:rsidRPr="00B23AB0">
        <w:rPr>
          <w:rFonts w:ascii="Arial" w:eastAsiaTheme="minorEastAsia" w:hAnsi="Arial" w:cs="Arial"/>
          <w:color w:val="000000" w:themeColor="text1"/>
          <w:szCs w:val="24"/>
        </w:rPr>
        <w:t xml:space="preserve">New records </w:t>
      </w:r>
      <w:r>
        <w:rPr>
          <w:rFonts w:ascii="Arial" w:eastAsiaTheme="minorEastAsia" w:hAnsi="Arial" w:cs="Arial"/>
          <w:color w:val="000000" w:themeColor="text1"/>
          <w:szCs w:val="24"/>
        </w:rPr>
        <w:t xml:space="preserve">will </w:t>
      </w:r>
      <w:r w:rsidRPr="00B23AB0">
        <w:rPr>
          <w:rFonts w:ascii="Arial" w:eastAsiaTheme="minorEastAsia" w:hAnsi="Arial" w:cs="Arial"/>
          <w:color w:val="000000" w:themeColor="text1"/>
          <w:szCs w:val="24"/>
        </w:rPr>
        <w:t>be completed when there are changes to medication or dosage and kept confidential.</w:t>
      </w:r>
    </w:p>
    <w:p w:rsidR="001A54BE" w:rsidRDefault="001A54BE" w:rsidP="001A54BE">
      <w:pPr>
        <w:contextualSpacing/>
        <w:rPr>
          <w:rStyle w:val="Hyperlink"/>
          <w:rFonts w:ascii="Arial" w:hAnsi="Arial"/>
        </w:rPr>
      </w:pPr>
      <w:r>
        <w:rPr>
          <w:rStyle w:val="Hyperlink"/>
          <w:rFonts w:ascii="Arial" w:hAnsi="Arial"/>
        </w:rPr>
        <w:t xml:space="preserve"> </w:t>
      </w:r>
    </w:p>
    <w:p w:rsidR="001A54BE" w:rsidRDefault="001A54BE" w:rsidP="001A54BE">
      <w:pPr>
        <w:ind w:left="357"/>
        <w:contextualSpacing/>
        <w:rPr>
          <w:rStyle w:val="Hyperlink"/>
          <w:rFonts w:ascii="Arial" w:hAnsi="Arial"/>
        </w:rPr>
      </w:pPr>
      <w:r w:rsidRPr="008911B1">
        <w:rPr>
          <w:rStyle w:val="Hyperlink"/>
          <w:rFonts w:ascii="Arial" w:hAnsi="Arial"/>
        </w:rPr>
        <w:t xml:space="preserve">The process of producing a IHP is set out in Appendix </w:t>
      </w:r>
      <w:r>
        <w:rPr>
          <w:rStyle w:val="Hyperlink"/>
          <w:rFonts w:ascii="Arial" w:hAnsi="Arial"/>
        </w:rPr>
        <w:t>2.</w:t>
      </w:r>
    </w:p>
    <w:p w:rsidR="001A54BE" w:rsidRDefault="001A54BE" w:rsidP="001A54BE">
      <w:pPr>
        <w:contextualSpacing/>
        <w:rPr>
          <w:rStyle w:val="Hyperlink"/>
          <w:rFonts w:ascii="Arial" w:hAnsi="Arial"/>
        </w:rPr>
      </w:pPr>
    </w:p>
    <w:p w:rsidR="001A54BE" w:rsidRPr="00C22DCC" w:rsidRDefault="001A54BE" w:rsidP="001A54BE">
      <w:pPr>
        <w:rPr>
          <w:rFonts w:ascii="Arial" w:hAnsi="Arial"/>
        </w:rPr>
      </w:pPr>
      <w:r w:rsidRPr="00C22DCC">
        <w:rPr>
          <w:rFonts w:ascii="Arial" w:hAnsi="Arial"/>
          <w:b/>
        </w:rPr>
        <w:t>7</w:t>
      </w:r>
      <w:r w:rsidRPr="00C22DCC">
        <w:rPr>
          <w:rFonts w:ascii="Arial" w:hAnsi="Arial"/>
          <w:b/>
          <w:i/>
        </w:rPr>
        <w:t xml:space="preserve">. </w:t>
      </w:r>
      <w:r w:rsidRPr="00C22DCC">
        <w:rPr>
          <w:rFonts w:ascii="Arial" w:hAnsi="Arial"/>
          <w:b/>
        </w:rPr>
        <w:t>Storage, access and the administration of medication and devices</w:t>
      </w:r>
      <w:r w:rsidRPr="00C22DCC">
        <w:rPr>
          <w:rFonts w:ascii="Arial" w:hAnsi="Arial"/>
        </w:rPr>
        <w:t xml:space="preserve"> </w:t>
      </w:r>
    </w:p>
    <w:p w:rsidR="001A54BE" w:rsidRPr="006B71C5" w:rsidRDefault="001A54BE" w:rsidP="00912708">
      <w:pPr>
        <w:pStyle w:val="ListParagraph"/>
        <w:numPr>
          <w:ilvl w:val="0"/>
          <w:numId w:val="12"/>
        </w:numPr>
        <w:spacing w:after="0" w:line="240" w:lineRule="auto"/>
        <w:rPr>
          <w:rFonts w:ascii="Arial" w:eastAsiaTheme="minorEastAsia" w:hAnsi="Arial" w:cs="Arial"/>
          <w:color w:val="000000" w:themeColor="text1"/>
          <w:sz w:val="24"/>
          <w:szCs w:val="24"/>
        </w:rPr>
      </w:pPr>
      <w:r w:rsidRPr="00C22DCC">
        <w:rPr>
          <w:rFonts w:ascii="Arial" w:eastAsiaTheme="minorEastAsia" w:hAnsi="Arial" w:cs="Arial"/>
          <w:b/>
          <w:color w:val="000000" w:themeColor="text1"/>
          <w:sz w:val="24"/>
          <w:szCs w:val="24"/>
        </w:rPr>
        <w:t>Supply of medication or devices</w:t>
      </w:r>
    </w:p>
    <w:p w:rsidR="001A54BE" w:rsidRPr="006B71C5" w:rsidRDefault="001A54BE" w:rsidP="001A54BE">
      <w:pPr>
        <w:ind w:left="360"/>
        <w:rPr>
          <w:rFonts w:ascii="Arial" w:eastAsiaTheme="minorEastAsia" w:hAnsi="Arial" w:cs="Arial"/>
          <w:color w:val="000000" w:themeColor="text1"/>
          <w:szCs w:val="24"/>
        </w:rPr>
      </w:pPr>
    </w:p>
    <w:p w:rsidR="001A54BE" w:rsidRPr="00C22DCC" w:rsidRDefault="001A54BE" w:rsidP="001A54BE">
      <w:pPr>
        <w:ind w:left="720"/>
        <w:rPr>
          <w:rFonts w:ascii="Arial" w:eastAsiaTheme="minorEastAsia" w:hAnsi="Arial" w:cs="Arial"/>
          <w:color w:val="000000" w:themeColor="text1"/>
          <w:szCs w:val="24"/>
        </w:rPr>
      </w:pPr>
      <w:r>
        <w:rPr>
          <w:rFonts w:ascii="Arial" w:eastAsiaTheme="minorEastAsia" w:hAnsi="Arial" w:cs="Arial"/>
          <w:color w:val="000000" w:themeColor="text1"/>
          <w:szCs w:val="24"/>
        </w:rPr>
        <w:t>We do</w:t>
      </w:r>
      <w:r w:rsidRPr="00C22DCC">
        <w:rPr>
          <w:rFonts w:ascii="Arial" w:eastAsiaTheme="minorEastAsia" w:hAnsi="Arial" w:cs="Arial"/>
          <w:color w:val="000000" w:themeColor="text1"/>
          <w:szCs w:val="24"/>
        </w:rPr>
        <w:t xml:space="preserve"> not store surplus medication. Parents </w:t>
      </w:r>
      <w:r>
        <w:rPr>
          <w:rFonts w:ascii="Arial" w:eastAsiaTheme="minorEastAsia" w:hAnsi="Arial" w:cs="Arial"/>
          <w:color w:val="000000" w:themeColor="text1"/>
          <w:szCs w:val="24"/>
        </w:rPr>
        <w:t>will</w:t>
      </w:r>
      <w:r w:rsidRPr="00C22DCC">
        <w:rPr>
          <w:rFonts w:ascii="Arial" w:eastAsiaTheme="minorEastAsia" w:hAnsi="Arial" w:cs="Arial"/>
          <w:color w:val="000000" w:themeColor="text1"/>
          <w:szCs w:val="24"/>
        </w:rPr>
        <w:t xml:space="preserve"> asked to provide appropriate supplies of medication. These should be in their original container, labelled with the name of the learner, medicine name, dosage and frequency, and expiry date. </w:t>
      </w:r>
      <w:r>
        <w:rPr>
          <w:rFonts w:ascii="Arial" w:eastAsiaTheme="minorEastAsia" w:hAnsi="Arial" w:cs="Arial"/>
          <w:color w:val="000000" w:themeColor="text1"/>
          <w:szCs w:val="24"/>
        </w:rPr>
        <w:t>We will only</w:t>
      </w:r>
      <w:r w:rsidRPr="00C22DCC">
        <w:rPr>
          <w:rFonts w:ascii="Arial" w:eastAsiaTheme="minorEastAsia" w:hAnsi="Arial" w:cs="Arial"/>
          <w:color w:val="000000" w:themeColor="text1"/>
          <w:szCs w:val="24"/>
        </w:rPr>
        <w:t xml:space="preserve"> accept prescribed medicines and devices that:</w:t>
      </w:r>
    </w:p>
    <w:p w:rsidR="001A54BE" w:rsidRPr="00C22DCC" w:rsidRDefault="001A54BE" w:rsidP="001A54BE">
      <w:pPr>
        <w:rPr>
          <w:rFonts w:ascii="Arial" w:eastAsiaTheme="minorEastAsia" w:hAnsi="Arial" w:cs="Arial"/>
          <w:color w:val="000000" w:themeColor="text1"/>
          <w:szCs w:val="24"/>
        </w:rPr>
      </w:pPr>
    </w:p>
    <w:p w:rsidR="001A54BE" w:rsidRPr="00C22DCC" w:rsidRDefault="001A54BE" w:rsidP="00912708">
      <w:pPr>
        <w:numPr>
          <w:ilvl w:val="2"/>
          <w:numId w:val="13"/>
        </w:numPr>
        <w:contextualSpacing/>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 xml:space="preserve">are in date </w:t>
      </w:r>
    </w:p>
    <w:p w:rsidR="001A54BE" w:rsidRPr="00C22DCC" w:rsidRDefault="001A54BE" w:rsidP="00912708">
      <w:pPr>
        <w:numPr>
          <w:ilvl w:val="2"/>
          <w:numId w:val="13"/>
        </w:numPr>
        <w:contextualSpacing/>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have contents correctly and clearly labelled</w:t>
      </w:r>
    </w:p>
    <w:p w:rsidR="001A54BE" w:rsidRPr="00C22DCC" w:rsidRDefault="001A54BE" w:rsidP="00912708">
      <w:pPr>
        <w:numPr>
          <w:ilvl w:val="2"/>
          <w:numId w:val="13"/>
        </w:numPr>
        <w:contextualSpacing/>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 xml:space="preserve">are labelled with the learner’s name </w:t>
      </w:r>
    </w:p>
    <w:p w:rsidR="001A54BE" w:rsidRPr="00C22DCC" w:rsidRDefault="001A54BE" w:rsidP="00912708">
      <w:pPr>
        <w:numPr>
          <w:ilvl w:val="2"/>
          <w:numId w:val="13"/>
        </w:numPr>
        <w:contextualSpacing/>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lastRenderedPageBreak/>
        <w:t>are accompanied with written instructions for administration, dosage and storage</w:t>
      </w:r>
    </w:p>
    <w:p w:rsidR="001A54BE" w:rsidRPr="00C22DCC" w:rsidRDefault="001A54BE" w:rsidP="00912708">
      <w:pPr>
        <w:numPr>
          <w:ilvl w:val="2"/>
          <w:numId w:val="13"/>
        </w:numPr>
        <w:contextualSpacing/>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are in their original container/packaging as dispensed by the pharmacist (with the exception of insulin which is generally available via an insulin pen or a pump).</w:t>
      </w:r>
    </w:p>
    <w:p w:rsidR="001A54BE" w:rsidRDefault="001A54BE" w:rsidP="001A54BE">
      <w:pPr>
        <w:ind w:left="720" w:firstLine="567"/>
        <w:rPr>
          <w:rFonts w:ascii="Arial" w:eastAsiaTheme="minorEastAsia" w:hAnsi="Arial" w:cs="Arial"/>
          <w:color w:val="000000" w:themeColor="text1"/>
          <w:szCs w:val="24"/>
        </w:rPr>
      </w:pPr>
    </w:p>
    <w:p w:rsidR="001A54BE" w:rsidRPr="00C22DCC" w:rsidRDefault="001A54BE" w:rsidP="001A54BE">
      <w:pPr>
        <w:ind w:left="720"/>
        <w:rPr>
          <w:rFonts w:ascii="Arial" w:eastAsiaTheme="minorEastAsia" w:hAnsi="Arial" w:cs="Arial"/>
          <w:color w:val="000000" w:themeColor="text1"/>
          <w:szCs w:val="24"/>
        </w:rPr>
      </w:pPr>
      <w:r>
        <w:rPr>
          <w:rFonts w:ascii="Arial" w:eastAsiaTheme="minorEastAsia" w:hAnsi="Arial" w:cs="Arial"/>
          <w:color w:val="000000" w:themeColor="text1"/>
          <w:szCs w:val="24"/>
        </w:rPr>
        <w:t xml:space="preserve">We do not supply non-prescribed medicines such as </w:t>
      </w:r>
      <w:r w:rsidRPr="00C22DCC">
        <w:rPr>
          <w:rFonts w:ascii="Arial" w:eastAsiaTheme="minorEastAsia" w:hAnsi="Arial" w:cs="Arial"/>
          <w:color w:val="000000" w:themeColor="text1"/>
          <w:szCs w:val="24"/>
        </w:rPr>
        <w:t>liquid paracetamol,</w:t>
      </w:r>
      <w:r>
        <w:rPr>
          <w:rFonts w:ascii="Arial" w:eastAsiaTheme="minorEastAsia" w:hAnsi="Arial" w:cs="Arial"/>
          <w:color w:val="000000" w:themeColor="text1"/>
          <w:szCs w:val="24"/>
        </w:rPr>
        <w:t xml:space="preserve"> and we will not administer aspirin or its derivatives unless it is prescribed.  Parents can request that a non-prescribed medicine other than aspirin is stored by the school but only if the medicine:</w:t>
      </w:r>
    </w:p>
    <w:p w:rsidR="001A54BE" w:rsidRPr="00C22DCC" w:rsidRDefault="001A54BE" w:rsidP="001A54BE">
      <w:pPr>
        <w:ind w:left="567" w:hanging="567"/>
        <w:rPr>
          <w:rFonts w:ascii="Arial" w:eastAsiaTheme="minorEastAsia" w:hAnsi="Arial" w:cs="Arial"/>
          <w:color w:val="000000" w:themeColor="text1"/>
          <w:szCs w:val="24"/>
        </w:rPr>
      </w:pPr>
    </w:p>
    <w:p w:rsidR="001A54BE" w:rsidRPr="00C22DCC" w:rsidRDefault="001A54BE" w:rsidP="00912708">
      <w:pPr>
        <w:numPr>
          <w:ilvl w:val="2"/>
          <w:numId w:val="14"/>
        </w:numPr>
        <w:contextualSpacing/>
        <w:rPr>
          <w:rFonts w:ascii="Arial" w:eastAsiaTheme="minorEastAsia" w:hAnsi="Arial" w:cs="Arial"/>
          <w:color w:val="000000" w:themeColor="text1"/>
          <w:szCs w:val="24"/>
        </w:rPr>
      </w:pPr>
      <w:r>
        <w:rPr>
          <w:rFonts w:ascii="Arial" w:eastAsiaTheme="minorEastAsia" w:hAnsi="Arial" w:cs="Arial"/>
          <w:color w:val="000000" w:themeColor="text1"/>
          <w:szCs w:val="24"/>
        </w:rPr>
        <w:t>is</w:t>
      </w:r>
      <w:r w:rsidRPr="00C22DCC">
        <w:rPr>
          <w:rFonts w:ascii="Arial" w:eastAsiaTheme="minorEastAsia" w:hAnsi="Arial" w:cs="Arial"/>
          <w:color w:val="000000" w:themeColor="text1"/>
          <w:szCs w:val="24"/>
        </w:rPr>
        <w:t xml:space="preserve"> in date</w:t>
      </w:r>
    </w:p>
    <w:p w:rsidR="001A54BE" w:rsidRPr="00C22DCC" w:rsidRDefault="001A54BE" w:rsidP="00912708">
      <w:pPr>
        <w:numPr>
          <w:ilvl w:val="2"/>
          <w:numId w:val="14"/>
        </w:numPr>
        <w:contextualSpacing/>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ha</w:t>
      </w:r>
      <w:r>
        <w:rPr>
          <w:rFonts w:ascii="Arial" w:eastAsiaTheme="minorEastAsia" w:hAnsi="Arial" w:cs="Arial"/>
          <w:color w:val="000000" w:themeColor="text1"/>
          <w:szCs w:val="24"/>
        </w:rPr>
        <w:t>s</w:t>
      </w:r>
      <w:r w:rsidRPr="00C22DCC">
        <w:rPr>
          <w:rFonts w:ascii="Arial" w:eastAsiaTheme="minorEastAsia" w:hAnsi="Arial" w:cs="Arial"/>
          <w:color w:val="000000" w:themeColor="text1"/>
          <w:szCs w:val="24"/>
        </w:rPr>
        <w:t xml:space="preserve"> its contents correctly and clearly labelled</w:t>
      </w:r>
    </w:p>
    <w:p w:rsidR="001A54BE" w:rsidRPr="00C22DCC" w:rsidRDefault="001A54BE" w:rsidP="00912708">
      <w:pPr>
        <w:numPr>
          <w:ilvl w:val="2"/>
          <w:numId w:val="14"/>
        </w:numPr>
        <w:contextualSpacing/>
        <w:rPr>
          <w:rFonts w:ascii="Arial" w:eastAsiaTheme="minorEastAsia" w:hAnsi="Arial" w:cs="Arial"/>
          <w:color w:val="000000" w:themeColor="text1"/>
          <w:szCs w:val="24"/>
        </w:rPr>
      </w:pPr>
      <w:r>
        <w:rPr>
          <w:rFonts w:ascii="Arial" w:eastAsiaTheme="minorEastAsia" w:hAnsi="Arial" w:cs="Arial"/>
          <w:color w:val="000000" w:themeColor="text1"/>
          <w:szCs w:val="24"/>
        </w:rPr>
        <w:t>is</w:t>
      </w:r>
      <w:r w:rsidRPr="00C22DCC">
        <w:rPr>
          <w:rFonts w:ascii="Arial" w:eastAsiaTheme="minorEastAsia" w:hAnsi="Arial" w:cs="Arial"/>
          <w:color w:val="000000" w:themeColor="text1"/>
          <w:szCs w:val="24"/>
        </w:rPr>
        <w:t xml:space="preserve"> labelled with the learner’s name </w:t>
      </w:r>
    </w:p>
    <w:p w:rsidR="001A54BE" w:rsidRPr="00C22DCC" w:rsidRDefault="001A54BE" w:rsidP="00912708">
      <w:pPr>
        <w:numPr>
          <w:ilvl w:val="2"/>
          <w:numId w:val="14"/>
        </w:numPr>
        <w:contextualSpacing/>
        <w:rPr>
          <w:rFonts w:ascii="Arial" w:eastAsiaTheme="minorEastAsia" w:hAnsi="Arial" w:cs="Arial"/>
          <w:color w:val="000000" w:themeColor="text1"/>
          <w:szCs w:val="24"/>
        </w:rPr>
      </w:pPr>
      <w:r>
        <w:rPr>
          <w:rFonts w:ascii="Arial" w:eastAsiaTheme="minorEastAsia" w:hAnsi="Arial" w:cs="Arial"/>
          <w:color w:val="000000" w:themeColor="text1"/>
          <w:szCs w:val="24"/>
        </w:rPr>
        <w:t>is</w:t>
      </w:r>
      <w:r w:rsidRPr="00C22DCC">
        <w:rPr>
          <w:rFonts w:ascii="Arial" w:eastAsiaTheme="minorEastAsia" w:hAnsi="Arial" w:cs="Arial"/>
          <w:color w:val="000000" w:themeColor="text1"/>
          <w:szCs w:val="24"/>
        </w:rPr>
        <w:t xml:space="preserve"> accompanied with written instructions for administration, dosage and storage ‒ this can be from the parent</w:t>
      </w:r>
    </w:p>
    <w:p w:rsidR="001A54BE" w:rsidRPr="00C22DCC" w:rsidRDefault="001A54BE" w:rsidP="00912708">
      <w:pPr>
        <w:numPr>
          <w:ilvl w:val="2"/>
          <w:numId w:val="14"/>
        </w:numPr>
        <w:contextualSpacing/>
        <w:rPr>
          <w:rFonts w:ascii="Arial" w:eastAsiaTheme="minorEastAsia" w:hAnsi="Arial" w:cs="Arial"/>
          <w:color w:val="000000" w:themeColor="text1"/>
          <w:szCs w:val="24"/>
        </w:rPr>
      </w:pPr>
      <w:r>
        <w:rPr>
          <w:rFonts w:ascii="Arial" w:eastAsiaTheme="minorEastAsia" w:hAnsi="Arial" w:cs="Arial"/>
          <w:color w:val="000000" w:themeColor="text1"/>
          <w:szCs w:val="24"/>
        </w:rPr>
        <w:t>is</w:t>
      </w:r>
      <w:r w:rsidRPr="00C22DCC">
        <w:rPr>
          <w:rFonts w:ascii="Arial" w:eastAsiaTheme="minorEastAsia" w:hAnsi="Arial" w:cs="Arial"/>
          <w:color w:val="000000" w:themeColor="text1"/>
          <w:szCs w:val="24"/>
        </w:rPr>
        <w:t xml:space="preserve"> in its original container/packaging. </w:t>
      </w:r>
    </w:p>
    <w:p w:rsidR="001A54BE" w:rsidRPr="00C22DCC" w:rsidRDefault="001A54BE" w:rsidP="001A54BE">
      <w:pPr>
        <w:ind w:left="567" w:hanging="567"/>
        <w:rPr>
          <w:rFonts w:ascii="Arial" w:eastAsiaTheme="minorEastAsia" w:hAnsi="Arial" w:cs="Arial"/>
          <w:b/>
          <w:color w:val="000000" w:themeColor="text1"/>
          <w:szCs w:val="24"/>
        </w:rPr>
      </w:pPr>
    </w:p>
    <w:p w:rsidR="001A54BE" w:rsidRPr="0050558B" w:rsidRDefault="001A54BE" w:rsidP="00912708">
      <w:pPr>
        <w:pStyle w:val="ListParagraph"/>
        <w:numPr>
          <w:ilvl w:val="0"/>
          <w:numId w:val="12"/>
        </w:numPr>
        <w:spacing w:after="0" w:line="240" w:lineRule="auto"/>
        <w:rPr>
          <w:rFonts w:ascii="Arial" w:eastAsiaTheme="minorEastAsia" w:hAnsi="Arial" w:cs="Arial"/>
          <w:color w:val="000000" w:themeColor="text1"/>
          <w:sz w:val="24"/>
          <w:szCs w:val="24"/>
        </w:rPr>
      </w:pPr>
      <w:r w:rsidRPr="00C22DCC">
        <w:rPr>
          <w:rFonts w:ascii="Arial" w:eastAsiaTheme="minorEastAsia" w:hAnsi="Arial" w:cs="Arial"/>
          <w:b/>
          <w:color w:val="000000" w:themeColor="text1"/>
          <w:sz w:val="24"/>
          <w:szCs w:val="24"/>
        </w:rPr>
        <w:t xml:space="preserve">Storage, access and disposal </w:t>
      </w:r>
    </w:p>
    <w:p w:rsidR="001A54BE" w:rsidRPr="0050558B" w:rsidRDefault="001A54BE" w:rsidP="001A54BE">
      <w:pPr>
        <w:ind w:left="360"/>
        <w:rPr>
          <w:rFonts w:ascii="Arial" w:eastAsiaTheme="minorEastAsia" w:hAnsi="Arial" w:cs="Arial"/>
          <w:color w:val="000000" w:themeColor="text1"/>
          <w:szCs w:val="24"/>
        </w:rPr>
      </w:pPr>
    </w:p>
    <w:p w:rsidR="001A54BE" w:rsidRPr="00C22DCC" w:rsidRDefault="001A54BE" w:rsidP="001A54BE">
      <w:pPr>
        <w:ind w:left="720"/>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 xml:space="preserve">All medicines </w:t>
      </w:r>
      <w:r>
        <w:rPr>
          <w:rFonts w:ascii="Arial" w:eastAsiaTheme="minorEastAsia" w:hAnsi="Arial" w:cs="Arial"/>
          <w:color w:val="000000" w:themeColor="text1"/>
          <w:szCs w:val="24"/>
        </w:rPr>
        <w:t>are</w:t>
      </w:r>
      <w:r w:rsidRPr="00C22DCC">
        <w:rPr>
          <w:rFonts w:ascii="Arial" w:eastAsiaTheme="minorEastAsia" w:hAnsi="Arial" w:cs="Arial"/>
          <w:color w:val="000000" w:themeColor="text1"/>
          <w:szCs w:val="24"/>
        </w:rPr>
        <w:t xml:space="preserve"> stored safely</w:t>
      </w:r>
      <w:r>
        <w:rPr>
          <w:rFonts w:ascii="Arial" w:eastAsiaTheme="minorEastAsia" w:hAnsi="Arial" w:cs="Arial"/>
          <w:color w:val="000000" w:themeColor="text1"/>
          <w:szCs w:val="24"/>
        </w:rPr>
        <w:t xml:space="preserve"> dependent on </w:t>
      </w:r>
      <w:r w:rsidRPr="00C22DCC">
        <w:rPr>
          <w:rFonts w:ascii="Arial" w:eastAsiaTheme="minorEastAsia" w:hAnsi="Arial" w:cs="Arial"/>
          <w:color w:val="000000" w:themeColor="text1"/>
          <w:szCs w:val="24"/>
        </w:rPr>
        <w:t>the type and use of the medication</w:t>
      </w:r>
      <w:r>
        <w:rPr>
          <w:rFonts w:ascii="Arial" w:eastAsiaTheme="minorEastAsia" w:hAnsi="Arial" w:cs="Arial"/>
          <w:color w:val="000000" w:themeColor="text1"/>
          <w:szCs w:val="24"/>
        </w:rPr>
        <w:t>,</w:t>
      </w:r>
      <w:r w:rsidRPr="00C22DCC">
        <w:rPr>
          <w:rFonts w:ascii="Arial" w:eastAsiaTheme="minorEastAsia" w:hAnsi="Arial" w:cs="Arial"/>
          <w:color w:val="000000" w:themeColor="text1"/>
          <w:szCs w:val="24"/>
        </w:rPr>
        <w:t xml:space="preserve"> </w:t>
      </w:r>
      <w:r>
        <w:rPr>
          <w:rFonts w:ascii="Arial" w:eastAsiaTheme="minorEastAsia" w:hAnsi="Arial" w:cs="Arial"/>
          <w:color w:val="000000" w:themeColor="text1"/>
          <w:szCs w:val="24"/>
        </w:rPr>
        <w:t>which may include refrigeration</w:t>
      </w:r>
      <w:r w:rsidRPr="00C22DCC">
        <w:rPr>
          <w:rFonts w:ascii="Arial" w:eastAsiaTheme="minorEastAsia" w:hAnsi="Arial" w:cs="Arial"/>
          <w:color w:val="000000" w:themeColor="text1"/>
          <w:szCs w:val="24"/>
        </w:rPr>
        <w:t>. It is important for</w:t>
      </w:r>
      <w:r>
        <w:rPr>
          <w:rFonts w:ascii="Arial" w:eastAsiaTheme="minorEastAsia" w:hAnsi="Arial" w:cs="Arial"/>
          <w:color w:val="000000" w:themeColor="text1"/>
          <w:szCs w:val="24"/>
        </w:rPr>
        <w:t xml:space="preserve"> staff and</w:t>
      </w:r>
      <w:r w:rsidRPr="00C22DCC">
        <w:rPr>
          <w:rFonts w:ascii="Arial" w:eastAsiaTheme="minorEastAsia" w:hAnsi="Arial" w:cs="Arial"/>
          <w:color w:val="000000" w:themeColor="text1"/>
          <w:szCs w:val="24"/>
        </w:rPr>
        <w:t xml:space="preserve"> learners to know where their medication is stored and how to access it.</w:t>
      </w:r>
    </w:p>
    <w:p w:rsidR="001A54BE" w:rsidRPr="00C22DCC" w:rsidRDefault="001A54BE" w:rsidP="001A54BE">
      <w:pPr>
        <w:ind w:left="567"/>
        <w:contextualSpacing/>
        <w:rPr>
          <w:rFonts w:ascii="Arial" w:eastAsiaTheme="minorEastAsia" w:hAnsi="Arial" w:cs="Arial"/>
          <w:color w:val="000000" w:themeColor="text1"/>
          <w:szCs w:val="24"/>
        </w:rPr>
      </w:pPr>
    </w:p>
    <w:p w:rsidR="001A54BE" w:rsidRDefault="001A54BE" w:rsidP="001A54BE">
      <w:pPr>
        <w:rPr>
          <w:rFonts w:ascii="Arial" w:eastAsiaTheme="minorEastAsia" w:hAnsi="Arial" w:cs="Arial"/>
          <w:b/>
          <w:color w:val="000000" w:themeColor="text1"/>
          <w:szCs w:val="24"/>
        </w:rPr>
      </w:pPr>
      <w:r>
        <w:rPr>
          <w:rFonts w:ascii="Arial" w:eastAsiaTheme="minorEastAsia" w:hAnsi="Arial" w:cs="Arial"/>
          <w:b/>
          <w:color w:val="000000" w:themeColor="text1"/>
          <w:szCs w:val="24"/>
        </w:rPr>
        <w:br w:type="page"/>
      </w:r>
    </w:p>
    <w:p w:rsidR="001A54BE" w:rsidRPr="0050558B" w:rsidRDefault="001A54BE" w:rsidP="00912708">
      <w:pPr>
        <w:pStyle w:val="ListParagraph"/>
        <w:numPr>
          <w:ilvl w:val="0"/>
          <w:numId w:val="19"/>
        </w:numPr>
        <w:spacing w:after="0" w:line="240" w:lineRule="auto"/>
        <w:rPr>
          <w:rFonts w:ascii="Arial" w:eastAsiaTheme="minorEastAsia" w:hAnsi="Arial" w:cs="Arial"/>
          <w:color w:val="000000" w:themeColor="text1"/>
          <w:sz w:val="24"/>
          <w:szCs w:val="24"/>
        </w:rPr>
      </w:pPr>
      <w:r w:rsidRPr="0050558B">
        <w:rPr>
          <w:rFonts w:ascii="Arial" w:eastAsiaTheme="minorEastAsia" w:hAnsi="Arial" w:cs="Arial"/>
          <w:b/>
          <w:color w:val="000000" w:themeColor="text1"/>
          <w:sz w:val="24"/>
          <w:szCs w:val="24"/>
        </w:rPr>
        <w:lastRenderedPageBreak/>
        <w:t xml:space="preserve">Emergency medication </w:t>
      </w:r>
    </w:p>
    <w:p w:rsidR="001A54BE" w:rsidRDefault="001A54BE" w:rsidP="001A54BE">
      <w:pPr>
        <w:ind w:left="1080"/>
        <w:rPr>
          <w:rFonts w:ascii="Arial" w:eastAsiaTheme="minorEastAsia" w:hAnsi="Arial" w:cs="Arial"/>
          <w:color w:val="000000" w:themeColor="text1"/>
          <w:szCs w:val="24"/>
        </w:rPr>
      </w:pPr>
    </w:p>
    <w:p w:rsidR="001A54BE" w:rsidRDefault="001A54BE" w:rsidP="001A54BE">
      <w:pPr>
        <w:ind w:left="1080"/>
        <w:rPr>
          <w:rFonts w:ascii="Arial" w:eastAsiaTheme="minorEastAsia" w:hAnsi="Arial" w:cs="Arial"/>
          <w:color w:val="000000" w:themeColor="text1"/>
          <w:szCs w:val="24"/>
        </w:rPr>
      </w:pPr>
      <w:r>
        <w:rPr>
          <w:rFonts w:ascii="Arial" w:eastAsiaTheme="minorEastAsia" w:hAnsi="Arial" w:cs="Arial"/>
          <w:color w:val="000000" w:themeColor="text1"/>
          <w:szCs w:val="24"/>
        </w:rPr>
        <w:t>We make sure emergency medication such as inhalers and auto-injector pens is readily available and not locked away.  If a learner is competent to do so they may have their medicine with them but must not pass it to an unauthorised person. A request for the learner to carry/administer their own medicine can be submitted by the parent/carer and will be discussed with relevant staff.  If staff have concerns then the parent/carer should discuss these with healthcare professionals.  Any request is subject to review if further concerns/risks are highlighted.  The provision of emergency medication and its security are also part of the planning of offsite activities including trips and residential activities.</w:t>
      </w:r>
    </w:p>
    <w:p w:rsidR="001A54BE" w:rsidRDefault="001A54BE" w:rsidP="001A54BE">
      <w:pPr>
        <w:ind w:left="1080"/>
        <w:rPr>
          <w:rFonts w:ascii="Arial" w:eastAsiaTheme="minorEastAsia" w:hAnsi="Arial" w:cs="Arial"/>
          <w:color w:val="000000" w:themeColor="text1"/>
          <w:szCs w:val="24"/>
        </w:rPr>
      </w:pPr>
    </w:p>
    <w:p w:rsidR="001A54BE" w:rsidRPr="0050558B" w:rsidRDefault="001A54BE" w:rsidP="001A54BE">
      <w:pPr>
        <w:ind w:left="1080"/>
        <w:rPr>
          <w:rFonts w:ascii="Arial" w:eastAsiaTheme="minorEastAsia" w:hAnsi="Arial" w:cs="Arial"/>
          <w:color w:val="000000" w:themeColor="text1"/>
          <w:szCs w:val="24"/>
        </w:rPr>
      </w:pPr>
      <w:r>
        <w:rPr>
          <w:rFonts w:ascii="Arial" w:eastAsiaTheme="minorEastAsia" w:hAnsi="Arial" w:cs="Arial"/>
          <w:color w:val="000000" w:themeColor="text1"/>
          <w:szCs w:val="24"/>
        </w:rPr>
        <w:t xml:space="preserve">The school also holds an emergency salbutamol inhaler for situations where a learner is unable to locate their own inhaler.  Guidance on the use of emergency salbutamol inhalers can be found at: </w:t>
      </w:r>
      <w:hyperlink r:id="rId8" w:history="1">
        <w:r>
          <w:rPr>
            <w:rStyle w:val="Hyperlink"/>
            <w:rFonts w:ascii="Arial" w:eastAsiaTheme="minorEastAsia" w:hAnsi="Arial" w:cs="Arial"/>
            <w:szCs w:val="24"/>
          </w:rPr>
          <w:t xml:space="preserve">Guidance on the use of emergency salbutamol inhalers in </w:t>
        </w:r>
        <w:r w:rsidRPr="004D19C8">
          <w:rPr>
            <w:rStyle w:val="Hyperlink"/>
            <w:rFonts w:ascii="Arial" w:eastAsiaTheme="minorEastAsia" w:hAnsi="Arial" w:cs="Arial"/>
            <w:szCs w:val="24"/>
          </w:rPr>
          <w:t>schools</w:t>
        </w:r>
      </w:hyperlink>
      <w:r>
        <w:rPr>
          <w:rFonts w:ascii="Arial" w:eastAsiaTheme="minorEastAsia" w:hAnsi="Arial" w:cs="Arial"/>
          <w:color w:val="000000" w:themeColor="text1"/>
          <w:szCs w:val="24"/>
        </w:rPr>
        <w:t>.  Emergency inhalers are purchased from our local community pharmacy.</w:t>
      </w:r>
    </w:p>
    <w:p w:rsidR="001A54BE" w:rsidRPr="00C22DCC" w:rsidRDefault="001A54BE" w:rsidP="001A54BE">
      <w:pPr>
        <w:ind w:left="567"/>
        <w:rPr>
          <w:rFonts w:ascii="Arial" w:eastAsiaTheme="minorEastAsia" w:hAnsi="Arial" w:cs="Arial"/>
          <w:color w:val="000000" w:themeColor="text1"/>
          <w:szCs w:val="24"/>
        </w:rPr>
      </w:pPr>
    </w:p>
    <w:p w:rsidR="001A54BE" w:rsidRPr="0050558B" w:rsidRDefault="001A54BE" w:rsidP="00912708">
      <w:pPr>
        <w:pStyle w:val="ListParagraph"/>
        <w:numPr>
          <w:ilvl w:val="0"/>
          <w:numId w:val="19"/>
        </w:numPr>
        <w:spacing w:after="0" w:line="240" w:lineRule="auto"/>
        <w:rPr>
          <w:rFonts w:ascii="Arial" w:eastAsiaTheme="minorEastAsia" w:hAnsi="Arial" w:cs="Arial"/>
          <w:color w:val="000000" w:themeColor="text1"/>
          <w:sz w:val="24"/>
          <w:szCs w:val="24"/>
        </w:rPr>
      </w:pPr>
      <w:r w:rsidRPr="0050558B">
        <w:rPr>
          <w:rFonts w:ascii="Arial" w:eastAsiaTheme="minorEastAsia" w:hAnsi="Arial" w:cs="Arial"/>
          <w:b/>
          <w:color w:val="000000" w:themeColor="text1"/>
          <w:sz w:val="24"/>
          <w:szCs w:val="24"/>
        </w:rPr>
        <w:t xml:space="preserve">Non-emergency medication </w:t>
      </w:r>
    </w:p>
    <w:p w:rsidR="001A54BE" w:rsidRPr="0050558B" w:rsidRDefault="001A54BE" w:rsidP="001A54BE">
      <w:pPr>
        <w:ind w:left="360"/>
        <w:rPr>
          <w:rFonts w:ascii="Arial" w:eastAsiaTheme="minorEastAsia" w:hAnsi="Arial" w:cs="Arial"/>
          <w:color w:val="000000" w:themeColor="text1"/>
          <w:szCs w:val="24"/>
        </w:rPr>
      </w:pPr>
    </w:p>
    <w:p w:rsidR="001A54BE" w:rsidRPr="00C22DCC" w:rsidRDefault="001A54BE" w:rsidP="001A54BE">
      <w:pPr>
        <w:ind w:left="1080"/>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 xml:space="preserve">All non-emergency medication </w:t>
      </w:r>
      <w:r>
        <w:rPr>
          <w:rFonts w:ascii="Arial" w:eastAsiaTheme="minorEastAsia" w:hAnsi="Arial" w:cs="Arial"/>
          <w:color w:val="000000" w:themeColor="text1"/>
          <w:szCs w:val="24"/>
        </w:rPr>
        <w:t>is</w:t>
      </w:r>
      <w:r w:rsidRPr="00C22DCC">
        <w:rPr>
          <w:rFonts w:ascii="Arial" w:eastAsiaTheme="minorEastAsia" w:hAnsi="Arial" w:cs="Arial"/>
          <w:color w:val="000000" w:themeColor="text1"/>
          <w:szCs w:val="24"/>
        </w:rPr>
        <w:t xml:space="preserve"> kept in a secure place with appropriate temperature or light controls. If it is a controlled drug, additional security measures and controls </w:t>
      </w:r>
      <w:r>
        <w:rPr>
          <w:rFonts w:ascii="Arial" w:eastAsiaTheme="minorEastAsia" w:hAnsi="Arial" w:cs="Arial"/>
          <w:color w:val="000000" w:themeColor="text1"/>
          <w:szCs w:val="24"/>
        </w:rPr>
        <w:t>will be applied as guided by specialist health staff</w:t>
      </w:r>
      <w:r w:rsidRPr="00C22DCC">
        <w:rPr>
          <w:rFonts w:ascii="Arial" w:eastAsiaTheme="minorEastAsia" w:hAnsi="Arial" w:cs="Arial"/>
          <w:color w:val="000000" w:themeColor="text1"/>
          <w:szCs w:val="24"/>
        </w:rPr>
        <w:t>.</w:t>
      </w:r>
    </w:p>
    <w:p w:rsidR="001A54BE" w:rsidRPr="00C22DCC" w:rsidRDefault="001A54BE" w:rsidP="001A54BE">
      <w:pPr>
        <w:ind w:left="567"/>
        <w:rPr>
          <w:rFonts w:ascii="Arial" w:eastAsiaTheme="minorEastAsia" w:hAnsi="Arial" w:cs="Arial"/>
          <w:color w:val="000000" w:themeColor="text1"/>
          <w:szCs w:val="24"/>
        </w:rPr>
      </w:pPr>
    </w:p>
    <w:p w:rsidR="001A54BE" w:rsidRPr="0050558B" w:rsidRDefault="001A54BE" w:rsidP="00912708">
      <w:pPr>
        <w:pStyle w:val="ListParagraph"/>
        <w:numPr>
          <w:ilvl w:val="0"/>
          <w:numId w:val="19"/>
        </w:numPr>
        <w:spacing w:after="0" w:line="240" w:lineRule="auto"/>
        <w:rPr>
          <w:rFonts w:ascii="Arial" w:eastAsiaTheme="minorEastAsia" w:hAnsi="Arial" w:cs="Arial"/>
          <w:color w:val="000000" w:themeColor="text1"/>
          <w:sz w:val="24"/>
          <w:szCs w:val="24"/>
        </w:rPr>
      </w:pPr>
      <w:r w:rsidRPr="0050558B">
        <w:rPr>
          <w:rFonts w:ascii="Arial" w:eastAsiaTheme="minorEastAsia" w:hAnsi="Arial" w:cs="Arial"/>
          <w:b/>
          <w:color w:val="000000" w:themeColor="text1"/>
          <w:sz w:val="24"/>
          <w:szCs w:val="24"/>
        </w:rPr>
        <w:t xml:space="preserve">Disposal of medicines </w:t>
      </w:r>
    </w:p>
    <w:p w:rsidR="001A54BE" w:rsidRPr="0050558B" w:rsidRDefault="001A54BE" w:rsidP="001A54BE">
      <w:pPr>
        <w:ind w:left="360"/>
        <w:rPr>
          <w:rFonts w:ascii="Arial" w:eastAsiaTheme="minorEastAsia" w:hAnsi="Arial" w:cs="Arial"/>
          <w:color w:val="000000" w:themeColor="text1"/>
          <w:szCs w:val="24"/>
        </w:rPr>
      </w:pPr>
    </w:p>
    <w:p w:rsidR="001A54BE" w:rsidRPr="00C22DCC" w:rsidRDefault="001A54BE" w:rsidP="001A54BE">
      <w:pPr>
        <w:ind w:left="1080"/>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 xml:space="preserve">When no longer required, medicines </w:t>
      </w:r>
      <w:r>
        <w:rPr>
          <w:rFonts w:ascii="Arial" w:eastAsiaTheme="minorEastAsia" w:hAnsi="Arial" w:cs="Arial"/>
          <w:color w:val="000000" w:themeColor="text1"/>
          <w:szCs w:val="24"/>
        </w:rPr>
        <w:t>will be</w:t>
      </w:r>
      <w:r w:rsidRPr="00C22DCC">
        <w:rPr>
          <w:rFonts w:ascii="Arial" w:eastAsiaTheme="minorEastAsia" w:hAnsi="Arial" w:cs="Arial"/>
          <w:color w:val="000000" w:themeColor="text1"/>
          <w:szCs w:val="24"/>
        </w:rPr>
        <w:t xml:space="preserve"> returned to parents to arrange safe disposal. Sharp boxes </w:t>
      </w:r>
      <w:r>
        <w:rPr>
          <w:rFonts w:ascii="Arial" w:eastAsiaTheme="minorEastAsia" w:hAnsi="Arial" w:cs="Arial"/>
          <w:color w:val="000000" w:themeColor="text1"/>
          <w:szCs w:val="24"/>
        </w:rPr>
        <w:t>are</w:t>
      </w:r>
      <w:r w:rsidRPr="00C22DCC">
        <w:rPr>
          <w:rFonts w:ascii="Arial" w:eastAsiaTheme="minorEastAsia" w:hAnsi="Arial" w:cs="Arial"/>
          <w:color w:val="000000" w:themeColor="text1"/>
          <w:szCs w:val="24"/>
        </w:rPr>
        <w:t xml:space="preserve"> used for the disposal of needles and other sharp instruments, and</w:t>
      </w:r>
      <w:r>
        <w:rPr>
          <w:rFonts w:ascii="Arial" w:eastAsiaTheme="minorEastAsia" w:hAnsi="Arial" w:cs="Arial"/>
          <w:color w:val="000000" w:themeColor="text1"/>
          <w:szCs w:val="24"/>
        </w:rPr>
        <w:t xml:space="preserve"> arrangements made to be</w:t>
      </w:r>
      <w:r w:rsidRPr="00C22DCC">
        <w:rPr>
          <w:rFonts w:ascii="Arial" w:eastAsiaTheme="minorEastAsia" w:hAnsi="Arial" w:cs="Arial"/>
          <w:color w:val="000000" w:themeColor="text1"/>
          <w:szCs w:val="24"/>
        </w:rPr>
        <w:t xml:space="preserve"> disposed of appropriately.</w:t>
      </w:r>
    </w:p>
    <w:p w:rsidR="001A54BE" w:rsidRPr="00C22DCC" w:rsidRDefault="001A54BE" w:rsidP="001A54BE">
      <w:pPr>
        <w:ind w:left="567" w:hanging="567"/>
        <w:rPr>
          <w:rFonts w:ascii="Arial" w:eastAsiaTheme="minorEastAsia" w:hAnsi="Arial" w:cs="Arial"/>
          <w:b/>
          <w:color w:val="000000" w:themeColor="text1"/>
          <w:szCs w:val="24"/>
        </w:rPr>
      </w:pPr>
    </w:p>
    <w:p w:rsidR="001A54BE" w:rsidRPr="0050558B" w:rsidRDefault="001A54BE" w:rsidP="00912708">
      <w:pPr>
        <w:pStyle w:val="ListParagraph"/>
        <w:numPr>
          <w:ilvl w:val="0"/>
          <w:numId w:val="12"/>
        </w:numPr>
        <w:spacing w:after="0" w:line="240" w:lineRule="auto"/>
        <w:rPr>
          <w:rFonts w:ascii="Arial" w:eastAsiaTheme="minorEastAsia" w:hAnsi="Arial" w:cs="Arial"/>
          <w:b/>
          <w:color w:val="000000" w:themeColor="text1"/>
          <w:sz w:val="24"/>
          <w:szCs w:val="24"/>
        </w:rPr>
      </w:pPr>
      <w:r w:rsidRPr="00C22DCC">
        <w:rPr>
          <w:rFonts w:ascii="Arial" w:eastAsiaTheme="minorEastAsia" w:hAnsi="Arial" w:cs="Arial"/>
          <w:b/>
          <w:color w:val="000000" w:themeColor="text1"/>
          <w:sz w:val="24"/>
          <w:szCs w:val="24"/>
        </w:rPr>
        <w:t>Administration of medicines</w:t>
      </w:r>
      <w:r w:rsidRPr="00C22DCC">
        <w:rPr>
          <w:rFonts w:ascii="Arial" w:eastAsiaTheme="minorEastAsia" w:hAnsi="Arial" w:cs="Arial"/>
          <w:color w:val="000000" w:themeColor="text1"/>
          <w:sz w:val="24"/>
          <w:szCs w:val="24"/>
        </w:rPr>
        <w:t xml:space="preserve"> </w:t>
      </w:r>
    </w:p>
    <w:p w:rsidR="001A54BE" w:rsidRPr="0050558B" w:rsidRDefault="001A54BE" w:rsidP="001A54BE">
      <w:pPr>
        <w:ind w:left="360"/>
        <w:rPr>
          <w:rFonts w:ascii="Arial" w:eastAsiaTheme="minorEastAsia" w:hAnsi="Arial" w:cs="Arial"/>
          <w:b/>
          <w:color w:val="000000" w:themeColor="text1"/>
          <w:szCs w:val="24"/>
        </w:rPr>
      </w:pPr>
    </w:p>
    <w:p w:rsidR="001A54BE" w:rsidRPr="00C22DCC" w:rsidRDefault="001A54BE" w:rsidP="00912708">
      <w:pPr>
        <w:numPr>
          <w:ilvl w:val="0"/>
          <w:numId w:val="15"/>
        </w:numPr>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 xml:space="preserve">Where the learner is under 16, assistance or administration of prescribed or non-prescribed medicines requires written parental consent. The administration of all medication </w:t>
      </w:r>
      <w:r>
        <w:rPr>
          <w:rFonts w:ascii="Arial" w:eastAsiaTheme="minorEastAsia" w:hAnsi="Arial" w:cs="Arial"/>
          <w:color w:val="000000" w:themeColor="text1"/>
          <w:szCs w:val="24"/>
        </w:rPr>
        <w:t>will</w:t>
      </w:r>
      <w:r w:rsidRPr="00C22DCC">
        <w:rPr>
          <w:rFonts w:ascii="Arial" w:eastAsiaTheme="minorEastAsia" w:hAnsi="Arial" w:cs="Arial"/>
          <w:color w:val="000000" w:themeColor="text1"/>
          <w:szCs w:val="24"/>
        </w:rPr>
        <w:t xml:space="preserve"> be recorded.  </w:t>
      </w:r>
    </w:p>
    <w:p w:rsidR="001A54BE" w:rsidRPr="00C22DCC" w:rsidRDefault="001A54BE" w:rsidP="00912708">
      <w:pPr>
        <w:numPr>
          <w:ilvl w:val="0"/>
          <w:numId w:val="15"/>
        </w:numPr>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 xml:space="preserve">Where medication is prescribed to be taken in frequencies which allow the daily course of medicine to be administered at home, parents should seek to do so, </w:t>
      </w:r>
      <w:r>
        <w:rPr>
          <w:rFonts w:ascii="Arial" w:eastAsiaTheme="minorEastAsia" w:hAnsi="Arial" w:cs="Arial"/>
          <w:color w:val="000000" w:themeColor="text1"/>
          <w:szCs w:val="24"/>
        </w:rPr>
        <w:t xml:space="preserve">such as </w:t>
      </w:r>
      <w:r w:rsidRPr="00C22DCC">
        <w:rPr>
          <w:rFonts w:ascii="Arial" w:eastAsiaTheme="minorEastAsia" w:hAnsi="Arial" w:cs="Arial"/>
          <w:color w:val="000000" w:themeColor="text1"/>
          <w:szCs w:val="24"/>
        </w:rPr>
        <w:t xml:space="preserve"> before and after school and in the evening. There will be instances where this is not appropriate</w:t>
      </w:r>
      <w:r>
        <w:rPr>
          <w:rFonts w:ascii="Arial" w:eastAsiaTheme="minorEastAsia" w:hAnsi="Arial" w:cs="Arial"/>
          <w:color w:val="000000" w:themeColor="text1"/>
          <w:szCs w:val="24"/>
        </w:rPr>
        <w:t xml:space="preserve"> though</w:t>
      </w:r>
      <w:r w:rsidRPr="00C22DCC">
        <w:rPr>
          <w:rFonts w:ascii="Arial" w:eastAsiaTheme="minorEastAsia" w:hAnsi="Arial" w:cs="Arial"/>
          <w:color w:val="000000" w:themeColor="text1"/>
          <w:szCs w:val="24"/>
        </w:rPr>
        <w:t>.</w:t>
      </w:r>
    </w:p>
    <w:p w:rsidR="001A54BE" w:rsidRPr="00C22DCC" w:rsidRDefault="001A54BE" w:rsidP="00912708">
      <w:pPr>
        <w:numPr>
          <w:ilvl w:val="0"/>
          <w:numId w:val="15"/>
        </w:numPr>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 xml:space="preserve">Learners under 16 </w:t>
      </w:r>
      <w:r>
        <w:rPr>
          <w:rFonts w:ascii="Arial" w:eastAsiaTheme="minorEastAsia" w:hAnsi="Arial" w:cs="Arial"/>
          <w:color w:val="000000" w:themeColor="text1"/>
          <w:szCs w:val="24"/>
        </w:rPr>
        <w:t>will</w:t>
      </w:r>
      <w:r w:rsidRPr="00C22DCC">
        <w:rPr>
          <w:rFonts w:ascii="Arial" w:eastAsiaTheme="minorEastAsia" w:hAnsi="Arial" w:cs="Arial"/>
          <w:color w:val="000000" w:themeColor="text1"/>
          <w:szCs w:val="24"/>
        </w:rPr>
        <w:t xml:space="preserve"> never be given aspirin or its derivatives unless prescribed to them.</w:t>
      </w:r>
    </w:p>
    <w:p w:rsidR="001A54BE" w:rsidRPr="00C22DCC" w:rsidRDefault="001A54BE" w:rsidP="00912708">
      <w:pPr>
        <w:numPr>
          <w:ilvl w:val="0"/>
          <w:numId w:val="15"/>
        </w:numPr>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 xml:space="preserve">Unless there is an agreed plan for the learner to self-medicate (16 years and above), all medication </w:t>
      </w:r>
      <w:r>
        <w:rPr>
          <w:rFonts w:ascii="Arial" w:eastAsiaTheme="minorEastAsia" w:hAnsi="Arial" w:cs="Arial"/>
          <w:color w:val="000000" w:themeColor="text1"/>
          <w:szCs w:val="24"/>
        </w:rPr>
        <w:t>will</w:t>
      </w:r>
      <w:r w:rsidRPr="00C22DCC">
        <w:rPr>
          <w:rFonts w:ascii="Arial" w:eastAsiaTheme="minorEastAsia" w:hAnsi="Arial" w:cs="Arial"/>
          <w:color w:val="000000" w:themeColor="text1"/>
          <w:szCs w:val="24"/>
        </w:rPr>
        <w:t xml:space="preserve"> be adm</w:t>
      </w:r>
      <w:r>
        <w:rPr>
          <w:rFonts w:ascii="Arial" w:eastAsiaTheme="minorEastAsia" w:hAnsi="Arial" w:cs="Arial"/>
          <w:color w:val="000000" w:themeColor="text1"/>
          <w:szCs w:val="24"/>
        </w:rPr>
        <w:t xml:space="preserve">inistered by a member of staff </w:t>
      </w:r>
      <w:r w:rsidRPr="00C22DCC">
        <w:rPr>
          <w:rFonts w:ascii="Arial" w:eastAsiaTheme="minorEastAsia" w:hAnsi="Arial" w:cs="Arial"/>
          <w:color w:val="000000" w:themeColor="text1"/>
          <w:szCs w:val="24"/>
        </w:rPr>
        <w:t xml:space="preserve">in accordance with the IHP. </w:t>
      </w:r>
    </w:p>
    <w:p w:rsidR="001A54BE" w:rsidRPr="00C22DCC" w:rsidRDefault="001A54BE" w:rsidP="00912708">
      <w:pPr>
        <w:numPr>
          <w:ilvl w:val="0"/>
          <w:numId w:val="15"/>
        </w:numPr>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lastRenderedPageBreak/>
        <w:t xml:space="preserve">Medication </w:t>
      </w:r>
      <w:r>
        <w:rPr>
          <w:rFonts w:ascii="Arial" w:eastAsiaTheme="minorEastAsia" w:hAnsi="Arial" w:cs="Arial"/>
          <w:color w:val="000000" w:themeColor="text1"/>
          <w:szCs w:val="24"/>
        </w:rPr>
        <w:t xml:space="preserve">will </w:t>
      </w:r>
      <w:r w:rsidRPr="00C22DCC">
        <w:rPr>
          <w:rFonts w:ascii="Arial" w:eastAsiaTheme="minorEastAsia" w:hAnsi="Arial" w:cs="Arial"/>
          <w:color w:val="000000" w:themeColor="text1"/>
          <w:szCs w:val="24"/>
        </w:rPr>
        <w:t xml:space="preserve">only be administered by suitably trained staff. The movement and location of these trained staff </w:t>
      </w:r>
      <w:r>
        <w:rPr>
          <w:rFonts w:ascii="Arial" w:eastAsiaTheme="minorEastAsia" w:hAnsi="Arial" w:cs="Arial"/>
          <w:color w:val="000000" w:themeColor="text1"/>
          <w:szCs w:val="24"/>
        </w:rPr>
        <w:t>will always be in conjunction</w:t>
      </w:r>
      <w:r w:rsidRPr="00C22DCC">
        <w:rPr>
          <w:rFonts w:ascii="Arial" w:eastAsiaTheme="minorEastAsia" w:hAnsi="Arial" w:cs="Arial"/>
          <w:color w:val="000000" w:themeColor="text1"/>
          <w:szCs w:val="24"/>
        </w:rPr>
        <w:t xml:space="preserve"> with the learners they support. </w:t>
      </w:r>
    </w:p>
    <w:p w:rsidR="001A54BE" w:rsidRPr="00C22DCC" w:rsidRDefault="001A54BE" w:rsidP="00912708">
      <w:pPr>
        <w:numPr>
          <w:ilvl w:val="0"/>
          <w:numId w:val="15"/>
        </w:numPr>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Staff should check the maximum dosage and the amount and time of any prior dosage administered.</w:t>
      </w:r>
    </w:p>
    <w:p w:rsidR="001A54BE" w:rsidRPr="00C22DCC" w:rsidRDefault="001A54BE" w:rsidP="00912708">
      <w:pPr>
        <w:numPr>
          <w:ilvl w:val="0"/>
          <w:numId w:val="15"/>
        </w:numPr>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 xml:space="preserve">Certain medical procedures may require administration by an adult of the same gender as the learner, and may need to be witnessed by a second adult. The learner’s thoughts and feelings regarding the number and gender of those assisting </w:t>
      </w:r>
      <w:r>
        <w:rPr>
          <w:rFonts w:ascii="Arial" w:eastAsiaTheme="minorEastAsia" w:hAnsi="Arial" w:cs="Arial"/>
          <w:color w:val="000000" w:themeColor="text1"/>
          <w:szCs w:val="24"/>
        </w:rPr>
        <w:t>will</w:t>
      </w:r>
      <w:r w:rsidRPr="00C22DCC">
        <w:rPr>
          <w:rFonts w:ascii="Arial" w:eastAsiaTheme="minorEastAsia" w:hAnsi="Arial" w:cs="Arial"/>
          <w:color w:val="000000" w:themeColor="text1"/>
          <w:szCs w:val="24"/>
        </w:rPr>
        <w:t xml:space="preserve"> be considered when providing intimate care. There is no requirement in law for there to be more than one person assisting</w:t>
      </w:r>
      <w:r w:rsidRPr="00C22DCC">
        <w:rPr>
          <w:rFonts w:ascii="Arial" w:eastAsiaTheme="minorEastAsia" w:hAnsi="Arial" w:cs="Arial"/>
          <w:szCs w:val="24"/>
          <w:vertAlign w:val="superscript"/>
        </w:rPr>
        <w:footnoteReference w:id="4"/>
      </w:r>
      <w:r w:rsidRPr="00C22DCC">
        <w:rPr>
          <w:rFonts w:ascii="Arial" w:eastAsiaTheme="minorEastAsia" w:hAnsi="Arial" w:cs="Arial"/>
          <w:color w:val="000000" w:themeColor="text1"/>
          <w:szCs w:val="24"/>
        </w:rPr>
        <w:t>. This should be agreed and reflected in the IHP and risk assessment.</w:t>
      </w:r>
    </w:p>
    <w:p w:rsidR="001A54BE" w:rsidRPr="00C22DCC" w:rsidRDefault="001A54BE" w:rsidP="00912708">
      <w:pPr>
        <w:numPr>
          <w:ilvl w:val="0"/>
          <w:numId w:val="15"/>
        </w:numPr>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 xml:space="preserve">The school </w:t>
      </w:r>
      <w:r>
        <w:rPr>
          <w:rFonts w:ascii="Arial" w:eastAsiaTheme="minorEastAsia" w:hAnsi="Arial" w:cs="Arial"/>
          <w:color w:val="000000" w:themeColor="text1"/>
          <w:szCs w:val="24"/>
        </w:rPr>
        <w:t xml:space="preserve">has </w:t>
      </w:r>
      <w:r w:rsidRPr="00C22DCC">
        <w:rPr>
          <w:rFonts w:ascii="Arial" w:eastAsiaTheme="minorEastAsia" w:hAnsi="Arial" w:cs="Arial"/>
          <w:color w:val="000000" w:themeColor="text1"/>
          <w:szCs w:val="24"/>
        </w:rPr>
        <w:t>an intimate care policy</w:t>
      </w:r>
      <w:r w:rsidRPr="00C22DCC">
        <w:rPr>
          <w:rFonts w:ascii="Arial" w:eastAsiaTheme="minorEastAsia" w:hAnsi="Arial" w:cs="Arial"/>
          <w:szCs w:val="24"/>
          <w:vertAlign w:val="superscript"/>
        </w:rPr>
        <w:footnoteReference w:id="5"/>
      </w:r>
      <w:r>
        <w:rPr>
          <w:rFonts w:ascii="Arial" w:eastAsiaTheme="minorEastAsia" w:hAnsi="Arial" w:cs="Arial"/>
          <w:color w:val="000000" w:themeColor="text1"/>
          <w:szCs w:val="24"/>
        </w:rPr>
        <w:t xml:space="preserve"> which will </w:t>
      </w:r>
      <w:r w:rsidRPr="00C22DCC">
        <w:rPr>
          <w:rFonts w:ascii="Arial" w:eastAsiaTheme="minorEastAsia" w:hAnsi="Arial" w:cs="Arial"/>
          <w:color w:val="000000" w:themeColor="text1"/>
          <w:szCs w:val="24"/>
        </w:rPr>
        <w:t>be followed, unless alternative arrangements have been agreed, and recorded in the learner’s IHP.</w:t>
      </w:r>
    </w:p>
    <w:p w:rsidR="001A54BE" w:rsidRPr="00C22DCC" w:rsidRDefault="001A54BE" w:rsidP="00912708">
      <w:pPr>
        <w:numPr>
          <w:ilvl w:val="0"/>
          <w:numId w:val="15"/>
        </w:numPr>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If a learner refuses their medication, staff should record this and follow their defined procedures</w:t>
      </w:r>
      <w:r>
        <w:rPr>
          <w:rFonts w:ascii="Arial" w:eastAsiaTheme="minorEastAsia" w:hAnsi="Arial" w:cs="Arial"/>
          <w:color w:val="000000" w:themeColor="text1"/>
          <w:szCs w:val="24"/>
        </w:rPr>
        <w:t>,</w:t>
      </w:r>
      <w:r w:rsidRPr="00C22DCC">
        <w:rPr>
          <w:rFonts w:ascii="Arial" w:eastAsiaTheme="minorEastAsia" w:hAnsi="Arial" w:cs="Arial"/>
          <w:color w:val="000000" w:themeColor="text1"/>
          <w:szCs w:val="24"/>
        </w:rPr>
        <w:t xml:space="preserve"> informing parents as soon as possible. If a learner misuses any medication, their parents should be informed as soon as possible. The education setting should ask parents to seek healthcare advice as appropriate. If parents cannot be contacted immediately, staff need to consider seeking immediate healthcare advice.</w:t>
      </w:r>
    </w:p>
    <w:p w:rsidR="001A54BE" w:rsidRPr="00C22DCC" w:rsidRDefault="001A54BE" w:rsidP="00912708">
      <w:pPr>
        <w:numPr>
          <w:ilvl w:val="0"/>
          <w:numId w:val="15"/>
        </w:numPr>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 xml:space="preserve">All staff supporting off-site visits </w:t>
      </w:r>
      <w:r>
        <w:rPr>
          <w:rFonts w:ascii="Arial" w:eastAsiaTheme="minorEastAsia" w:hAnsi="Arial" w:cs="Arial"/>
          <w:color w:val="000000" w:themeColor="text1"/>
          <w:szCs w:val="24"/>
        </w:rPr>
        <w:t>will</w:t>
      </w:r>
      <w:r w:rsidRPr="00C22DCC">
        <w:rPr>
          <w:rFonts w:ascii="Arial" w:eastAsiaTheme="minorEastAsia" w:hAnsi="Arial" w:cs="Arial"/>
          <w:color w:val="000000" w:themeColor="text1"/>
          <w:szCs w:val="24"/>
        </w:rPr>
        <w:t xml:space="preserve"> be made aware of learners who have healthcare needs. They </w:t>
      </w:r>
      <w:r>
        <w:rPr>
          <w:rFonts w:ascii="Arial" w:eastAsiaTheme="minorEastAsia" w:hAnsi="Arial" w:cs="Arial"/>
          <w:color w:val="000000" w:themeColor="text1"/>
          <w:szCs w:val="24"/>
        </w:rPr>
        <w:t>will</w:t>
      </w:r>
      <w:r w:rsidRPr="00C22DCC">
        <w:rPr>
          <w:rFonts w:ascii="Arial" w:eastAsiaTheme="minorEastAsia" w:hAnsi="Arial" w:cs="Arial"/>
          <w:color w:val="000000" w:themeColor="text1"/>
          <w:szCs w:val="24"/>
        </w:rPr>
        <w:t xml:space="preserve"> receive the required information to ensure staff are able to facilitate </w:t>
      </w:r>
      <w:r>
        <w:rPr>
          <w:rFonts w:ascii="Arial" w:eastAsiaTheme="minorEastAsia" w:hAnsi="Arial" w:cs="Arial"/>
          <w:color w:val="000000" w:themeColor="text1"/>
          <w:szCs w:val="24"/>
        </w:rPr>
        <w:t>as</w:t>
      </w:r>
      <w:r w:rsidRPr="00C22DCC">
        <w:rPr>
          <w:rFonts w:ascii="Arial" w:eastAsiaTheme="minorEastAsia" w:hAnsi="Arial" w:cs="Arial"/>
          <w:color w:val="000000" w:themeColor="text1"/>
          <w:szCs w:val="24"/>
        </w:rPr>
        <w:t xml:space="preserve"> equal</w:t>
      </w:r>
      <w:r>
        <w:rPr>
          <w:rFonts w:ascii="Arial" w:eastAsiaTheme="minorEastAsia" w:hAnsi="Arial" w:cs="Arial"/>
          <w:color w:val="000000" w:themeColor="text1"/>
          <w:szCs w:val="24"/>
        </w:rPr>
        <w:t xml:space="preserve"> an</w:t>
      </w:r>
      <w:r w:rsidRPr="00C22DCC">
        <w:rPr>
          <w:rFonts w:ascii="Arial" w:eastAsiaTheme="minorEastAsia" w:hAnsi="Arial" w:cs="Arial"/>
          <w:color w:val="000000" w:themeColor="text1"/>
          <w:szCs w:val="24"/>
        </w:rPr>
        <w:t xml:space="preserve"> experience for the learner</w:t>
      </w:r>
      <w:r>
        <w:rPr>
          <w:rFonts w:ascii="Arial" w:eastAsiaTheme="minorEastAsia" w:hAnsi="Arial" w:cs="Arial"/>
          <w:color w:val="000000" w:themeColor="text1"/>
          <w:szCs w:val="24"/>
        </w:rPr>
        <w:t xml:space="preserve"> as is practicable and reasonable</w:t>
      </w:r>
      <w:r w:rsidRPr="00C22DCC">
        <w:rPr>
          <w:rFonts w:ascii="Arial" w:eastAsiaTheme="minorEastAsia" w:hAnsi="Arial" w:cs="Arial"/>
          <w:color w:val="000000" w:themeColor="text1"/>
          <w:szCs w:val="24"/>
        </w:rPr>
        <w:t>. This information may include health and safety issues, what to do in an emergency and any other additional necessary support that the learner requires, including medication and equipment.</w:t>
      </w:r>
    </w:p>
    <w:p w:rsidR="001A54BE" w:rsidRPr="00C22DCC" w:rsidRDefault="001A54BE" w:rsidP="001A54BE">
      <w:pPr>
        <w:rPr>
          <w:rFonts w:ascii="Arial" w:hAnsi="Arial"/>
        </w:rPr>
      </w:pPr>
      <w:r w:rsidRPr="00C22DCC">
        <w:rPr>
          <w:rFonts w:ascii="Arial" w:hAnsi="Arial"/>
          <w:b/>
        </w:rPr>
        <w:br/>
        <w:t>8</w:t>
      </w:r>
      <w:r w:rsidRPr="00C22DCC">
        <w:rPr>
          <w:rFonts w:ascii="Arial" w:hAnsi="Arial"/>
          <w:b/>
          <w:i/>
        </w:rPr>
        <w:t xml:space="preserve">. </w:t>
      </w:r>
      <w:r w:rsidRPr="00C22DCC">
        <w:rPr>
          <w:rFonts w:ascii="Arial" w:hAnsi="Arial"/>
          <w:b/>
        </w:rPr>
        <w:t xml:space="preserve">Emergency procedures </w:t>
      </w:r>
    </w:p>
    <w:p w:rsidR="001A54BE" w:rsidRPr="00C22DCC" w:rsidRDefault="001A54BE" w:rsidP="001A54BE">
      <w:pPr>
        <w:spacing w:after="120"/>
        <w:ind w:left="360"/>
        <w:contextualSpacing/>
        <w:rPr>
          <w:rFonts w:ascii="Arial" w:eastAsiaTheme="minorEastAsia" w:hAnsi="Arial" w:cs="Arial"/>
          <w:color w:val="000000" w:themeColor="text1"/>
          <w:szCs w:val="24"/>
        </w:rPr>
      </w:pPr>
      <w:r>
        <w:rPr>
          <w:rFonts w:ascii="Arial" w:eastAsiaTheme="minorEastAsia" w:hAnsi="Arial" w:cs="Arial"/>
          <w:color w:val="000000" w:themeColor="text1"/>
          <w:szCs w:val="24"/>
        </w:rPr>
        <w:t xml:space="preserve">The school has procedures </w:t>
      </w:r>
      <w:r w:rsidRPr="00C22DCC">
        <w:rPr>
          <w:rFonts w:ascii="Arial" w:eastAsiaTheme="minorEastAsia" w:hAnsi="Arial" w:cs="Arial"/>
          <w:color w:val="000000" w:themeColor="text1"/>
          <w:szCs w:val="24"/>
        </w:rPr>
        <w:t>in place for handling emergency situations. Staff should know:</w:t>
      </w:r>
    </w:p>
    <w:p w:rsidR="001A54BE" w:rsidRPr="00C22DCC" w:rsidRDefault="001A54BE" w:rsidP="00912708">
      <w:pPr>
        <w:pStyle w:val="ListParagraph"/>
        <w:numPr>
          <w:ilvl w:val="0"/>
          <w:numId w:val="8"/>
        </w:numPr>
        <w:spacing w:after="120" w:line="240" w:lineRule="auto"/>
        <w:rPr>
          <w:rFonts w:ascii="Arial" w:eastAsiaTheme="minorEastAsia" w:hAnsi="Arial" w:cs="Arial"/>
          <w:color w:val="000000" w:themeColor="text1"/>
          <w:sz w:val="24"/>
          <w:szCs w:val="24"/>
        </w:rPr>
      </w:pPr>
      <w:r w:rsidRPr="00C22DCC">
        <w:rPr>
          <w:rFonts w:ascii="Arial" w:eastAsiaTheme="minorEastAsia" w:hAnsi="Arial" w:cs="Arial"/>
          <w:color w:val="000000" w:themeColor="text1"/>
          <w:sz w:val="24"/>
          <w:szCs w:val="24"/>
        </w:rPr>
        <w:t>who is responsible for the policy</w:t>
      </w:r>
      <w:r>
        <w:rPr>
          <w:rFonts w:ascii="Arial" w:eastAsiaTheme="minorEastAsia" w:hAnsi="Arial" w:cs="Arial"/>
          <w:color w:val="000000" w:themeColor="text1"/>
          <w:sz w:val="24"/>
          <w:szCs w:val="24"/>
        </w:rPr>
        <w:t xml:space="preserve"> and procedures</w:t>
      </w:r>
      <w:r w:rsidRPr="00C22DCC">
        <w:rPr>
          <w:rFonts w:ascii="Arial" w:eastAsiaTheme="minorEastAsia" w:hAnsi="Arial" w:cs="Arial"/>
          <w:color w:val="000000" w:themeColor="text1"/>
          <w:sz w:val="24"/>
          <w:szCs w:val="24"/>
        </w:rPr>
        <w:t xml:space="preserve">, </w:t>
      </w:r>
    </w:p>
    <w:p w:rsidR="001A54BE" w:rsidRPr="00C22DCC" w:rsidRDefault="001A54BE" w:rsidP="00912708">
      <w:pPr>
        <w:pStyle w:val="ListParagraph"/>
        <w:numPr>
          <w:ilvl w:val="0"/>
          <w:numId w:val="8"/>
        </w:numPr>
        <w:spacing w:after="120" w:line="240" w:lineRule="auto"/>
        <w:rPr>
          <w:rFonts w:ascii="Arial" w:eastAsiaTheme="minorEastAsia" w:hAnsi="Arial" w:cs="Arial"/>
          <w:color w:val="000000" w:themeColor="text1"/>
          <w:sz w:val="24"/>
          <w:szCs w:val="24"/>
        </w:rPr>
      </w:pPr>
      <w:r w:rsidRPr="00C22DCC">
        <w:rPr>
          <w:rFonts w:ascii="Arial" w:eastAsiaTheme="minorEastAsia" w:hAnsi="Arial" w:cs="Arial"/>
          <w:color w:val="000000" w:themeColor="text1"/>
          <w:sz w:val="24"/>
          <w:szCs w:val="24"/>
        </w:rPr>
        <w:t xml:space="preserve">nominated first aiders and how to deal with common healthcare needs. In situations requiring emergency assistance, 999 should be called immediately. </w:t>
      </w:r>
    </w:p>
    <w:p w:rsidR="001A54BE" w:rsidRDefault="001A54BE" w:rsidP="00912708">
      <w:pPr>
        <w:pStyle w:val="ListParagraph"/>
        <w:numPr>
          <w:ilvl w:val="0"/>
          <w:numId w:val="8"/>
        </w:numPr>
        <w:spacing w:after="120" w:line="240" w:lineRule="auto"/>
        <w:rPr>
          <w:rFonts w:ascii="Arial" w:eastAsiaTheme="minorEastAsia" w:hAnsi="Arial" w:cs="Arial"/>
          <w:color w:val="000000" w:themeColor="text1"/>
          <w:sz w:val="24"/>
          <w:szCs w:val="24"/>
        </w:rPr>
      </w:pPr>
      <w:r w:rsidRPr="00C22DCC">
        <w:rPr>
          <w:rFonts w:ascii="Arial" w:eastAsiaTheme="minorEastAsia" w:hAnsi="Arial" w:cs="Arial"/>
          <w:color w:val="000000" w:themeColor="text1"/>
          <w:sz w:val="24"/>
          <w:szCs w:val="24"/>
        </w:rPr>
        <w:t>The location of learners’ healthcare records and emergency contact details.</w:t>
      </w:r>
    </w:p>
    <w:p w:rsidR="001A54BE" w:rsidRPr="0050558B" w:rsidRDefault="001A54BE" w:rsidP="001A54BE">
      <w:pPr>
        <w:spacing w:after="120"/>
        <w:ind w:left="357"/>
        <w:rPr>
          <w:rFonts w:ascii="Arial" w:eastAsiaTheme="minorEastAsia" w:hAnsi="Arial" w:cs="Arial"/>
          <w:color w:val="000000" w:themeColor="text1"/>
          <w:szCs w:val="24"/>
        </w:rPr>
      </w:pPr>
      <w:r w:rsidRPr="0050558B">
        <w:rPr>
          <w:rFonts w:ascii="Arial" w:eastAsiaTheme="minorEastAsia" w:hAnsi="Arial" w:cs="Arial"/>
          <w:color w:val="000000" w:themeColor="text1"/>
          <w:szCs w:val="24"/>
        </w:rPr>
        <w:t xml:space="preserve">Where a learner has an IHP, this should clearly define what constitutes an emergency and explain what to do. Staff should be made aware of emergency symptoms and procedures.  </w:t>
      </w:r>
    </w:p>
    <w:p w:rsidR="001A54BE" w:rsidRPr="00C22DCC" w:rsidRDefault="001A54BE" w:rsidP="001A54BE">
      <w:pPr>
        <w:spacing w:after="120"/>
        <w:ind w:left="567" w:hanging="567"/>
        <w:contextualSpacing/>
        <w:rPr>
          <w:rFonts w:ascii="Arial" w:eastAsiaTheme="minorEastAsia" w:hAnsi="Arial" w:cs="Arial"/>
          <w:color w:val="000000" w:themeColor="text1"/>
          <w:szCs w:val="24"/>
        </w:rPr>
      </w:pPr>
    </w:p>
    <w:p w:rsidR="001A54BE" w:rsidRDefault="001A54BE" w:rsidP="001A54BE">
      <w:pPr>
        <w:spacing w:after="120"/>
        <w:ind w:left="357"/>
        <w:contextualSpacing/>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Other learners in the school should also know</w:t>
      </w:r>
      <w:r>
        <w:rPr>
          <w:rFonts w:ascii="Arial" w:eastAsiaTheme="minorEastAsia" w:hAnsi="Arial" w:cs="Arial"/>
          <w:color w:val="000000" w:themeColor="text1"/>
          <w:szCs w:val="24"/>
        </w:rPr>
        <w:t xml:space="preserve"> </w:t>
      </w:r>
      <w:r w:rsidRPr="0050558B">
        <w:rPr>
          <w:rFonts w:ascii="Arial" w:eastAsiaTheme="minorEastAsia" w:hAnsi="Arial" w:cs="Arial"/>
          <w:color w:val="000000" w:themeColor="text1"/>
          <w:szCs w:val="24"/>
        </w:rPr>
        <w:t xml:space="preserve">what to do in general terms in an emergency, such as to inform a member of staff immediately. </w:t>
      </w:r>
    </w:p>
    <w:p w:rsidR="001A54BE" w:rsidRDefault="001A54BE" w:rsidP="001A54BE">
      <w:pPr>
        <w:spacing w:after="120"/>
        <w:ind w:left="357"/>
        <w:contextualSpacing/>
        <w:rPr>
          <w:rFonts w:ascii="Arial" w:eastAsiaTheme="minorEastAsia" w:hAnsi="Arial" w:cs="Arial"/>
          <w:color w:val="000000" w:themeColor="text1"/>
          <w:szCs w:val="24"/>
        </w:rPr>
      </w:pPr>
    </w:p>
    <w:p w:rsidR="001A54BE" w:rsidRDefault="001A54BE" w:rsidP="001A54BE">
      <w:pPr>
        <w:spacing w:after="120"/>
        <w:ind w:left="357"/>
        <w:contextualSpacing/>
        <w:rPr>
          <w:rFonts w:ascii="Arial" w:hAnsi="Arial"/>
          <w:b/>
        </w:rPr>
      </w:pPr>
      <w:r w:rsidRPr="00C22DCC">
        <w:rPr>
          <w:rFonts w:ascii="Arial" w:eastAsiaTheme="minorEastAsia" w:hAnsi="Arial" w:cs="Arial"/>
          <w:color w:val="000000" w:themeColor="text1"/>
          <w:szCs w:val="24"/>
        </w:rPr>
        <w:t xml:space="preserve">If a learner needs to be taken to hospital, a staff member </w:t>
      </w:r>
      <w:r>
        <w:rPr>
          <w:rFonts w:ascii="Arial" w:eastAsiaTheme="minorEastAsia" w:hAnsi="Arial" w:cs="Arial"/>
          <w:color w:val="000000" w:themeColor="text1"/>
          <w:szCs w:val="24"/>
        </w:rPr>
        <w:t>will</w:t>
      </w:r>
      <w:r w:rsidRPr="00C22DCC">
        <w:rPr>
          <w:rFonts w:ascii="Arial" w:eastAsiaTheme="minorEastAsia" w:hAnsi="Arial" w:cs="Arial"/>
          <w:color w:val="000000" w:themeColor="text1"/>
          <w:szCs w:val="24"/>
        </w:rPr>
        <w:t xml:space="preserve"> stay with the learner until a parent arrives. This includes accompanying them in an ambulance to hospital. </w:t>
      </w:r>
      <w:r w:rsidRPr="0050558B">
        <w:rPr>
          <w:rFonts w:ascii="Arial" w:eastAsiaTheme="minorEastAsia" w:hAnsi="Arial" w:cs="Arial"/>
          <w:color w:val="000000" w:themeColor="text1"/>
          <w:szCs w:val="24"/>
        </w:rPr>
        <w:t xml:space="preserve">The member of staff should have details of any known healthcare needs and medication.  </w:t>
      </w:r>
      <w:r w:rsidRPr="0050558B">
        <w:rPr>
          <w:rFonts w:ascii="Arial" w:hAnsi="Arial"/>
        </w:rPr>
        <w:br/>
      </w:r>
    </w:p>
    <w:p w:rsidR="001A54BE" w:rsidRPr="00920CD5" w:rsidRDefault="001A54BE" w:rsidP="001A54BE">
      <w:pPr>
        <w:spacing w:after="120"/>
        <w:contextualSpacing/>
        <w:rPr>
          <w:rFonts w:ascii="Arial" w:eastAsiaTheme="minorEastAsia" w:hAnsi="Arial" w:cs="Arial"/>
          <w:color w:val="000000" w:themeColor="text1"/>
          <w:szCs w:val="24"/>
        </w:rPr>
      </w:pPr>
      <w:r w:rsidRPr="0050558B">
        <w:rPr>
          <w:rFonts w:ascii="Arial" w:hAnsi="Arial"/>
          <w:b/>
        </w:rPr>
        <w:t xml:space="preserve">9. Training </w:t>
      </w:r>
    </w:p>
    <w:p w:rsidR="001A54BE" w:rsidRPr="0050558B" w:rsidRDefault="001A54BE" w:rsidP="001A54BE">
      <w:pPr>
        <w:spacing w:after="120" w:line="264" w:lineRule="auto"/>
        <w:ind w:left="357"/>
        <w:contextualSpacing/>
        <w:rPr>
          <w:rFonts w:ascii="Arial" w:eastAsiaTheme="minorEastAsia" w:hAnsi="Arial" w:cs="Arial"/>
          <w:color w:val="000000" w:themeColor="text1"/>
          <w:szCs w:val="24"/>
        </w:rPr>
      </w:pPr>
    </w:p>
    <w:p w:rsidR="001A54BE" w:rsidRPr="00C22DCC" w:rsidRDefault="001A54BE" w:rsidP="001A54BE">
      <w:pPr>
        <w:spacing w:after="120"/>
        <w:ind w:left="357"/>
        <w:contextualSpacing/>
        <w:rPr>
          <w:rFonts w:ascii="Arial" w:eastAsiaTheme="minorEastAsia" w:hAnsi="Arial" w:cs="Arial"/>
          <w:color w:val="000000" w:themeColor="text1"/>
          <w:szCs w:val="24"/>
        </w:rPr>
      </w:pPr>
      <w:r>
        <w:rPr>
          <w:rFonts w:ascii="Arial" w:eastAsiaTheme="minorEastAsia" w:hAnsi="Arial" w:cs="Arial"/>
          <w:color w:val="000000" w:themeColor="text1"/>
          <w:szCs w:val="24"/>
        </w:rPr>
        <w:t>S</w:t>
      </w:r>
      <w:r w:rsidRPr="00C22DCC">
        <w:rPr>
          <w:rFonts w:ascii="Arial" w:eastAsiaTheme="minorEastAsia" w:hAnsi="Arial" w:cs="Arial"/>
          <w:color w:val="000000" w:themeColor="text1"/>
          <w:szCs w:val="24"/>
        </w:rPr>
        <w:t>taff who volunteer or who are contracted to support those with healthcare needs</w:t>
      </w:r>
      <w:r w:rsidRPr="00C22DCC" w:rsidDel="00AD0B8E">
        <w:rPr>
          <w:rFonts w:ascii="Arial" w:eastAsiaTheme="minorEastAsia" w:hAnsi="Arial" w:cs="Arial"/>
          <w:color w:val="000000" w:themeColor="text1"/>
          <w:szCs w:val="24"/>
        </w:rPr>
        <w:t xml:space="preserve"> </w:t>
      </w:r>
      <w:r w:rsidRPr="00C22DCC">
        <w:rPr>
          <w:rFonts w:ascii="Arial" w:eastAsiaTheme="minorEastAsia" w:hAnsi="Arial" w:cs="Arial"/>
          <w:color w:val="000000" w:themeColor="text1"/>
          <w:szCs w:val="24"/>
        </w:rPr>
        <w:t xml:space="preserve">are provided with appropriate training. </w:t>
      </w:r>
      <w:r>
        <w:rPr>
          <w:rFonts w:ascii="Arial" w:eastAsiaTheme="minorEastAsia" w:hAnsi="Arial" w:cs="Arial"/>
          <w:color w:val="000000" w:themeColor="text1"/>
          <w:szCs w:val="24"/>
        </w:rPr>
        <w:t>The g</w:t>
      </w:r>
      <w:r w:rsidRPr="00C22DCC">
        <w:rPr>
          <w:rFonts w:ascii="Arial" w:eastAsiaTheme="minorEastAsia" w:hAnsi="Arial" w:cs="Arial"/>
          <w:color w:val="000000" w:themeColor="text1"/>
          <w:szCs w:val="24"/>
        </w:rPr>
        <w:t>overning bod</w:t>
      </w:r>
      <w:r>
        <w:rPr>
          <w:rFonts w:ascii="Arial" w:eastAsiaTheme="minorEastAsia" w:hAnsi="Arial" w:cs="Arial"/>
          <w:color w:val="000000" w:themeColor="text1"/>
          <w:szCs w:val="24"/>
        </w:rPr>
        <w:t xml:space="preserve">y and head teacher are aware of their responsibility to ensure there is a </w:t>
      </w:r>
      <w:r w:rsidRPr="00C22DCC">
        <w:rPr>
          <w:rFonts w:ascii="Arial" w:eastAsiaTheme="minorEastAsia" w:hAnsi="Arial" w:cs="Arial"/>
          <w:color w:val="000000" w:themeColor="text1"/>
          <w:szCs w:val="24"/>
        </w:rPr>
        <w:t xml:space="preserve">sufficient number of staff identified </w:t>
      </w:r>
      <w:r>
        <w:rPr>
          <w:rFonts w:ascii="Arial" w:eastAsiaTheme="minorEastAsia" w:hAnsi="Arial" w:cs="Arial"/>
          <w:color w:val="000000" w:themeColor="text1"/>
          <w:szCs w:val="24"/>
        </w:rPr>
        <w:t>to meet the healthcare needs of all children in the school.</w:t>
      </w:r>
    </w:p>
    <w:p w:rsidR="001A54BE" w:rsidRPr="00C22DCC" w:rsidRDefault="001A54BE" w:rsidP="001A54BE">
      <w:pPr>
        <w:spacing w:after="120"/>
        <w:ind w:left="567" w:hanging="567"/>
        <w:contextualSpacing/>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 xml:space="preserve">  </w:t>
      </w:r>
    </w:p>
    <w:p w:rsidR="001A54BE" w:rsidRPr="00C22DCC" w:rsidRDefault="001A54BE" w:rsidP="001A54BE">
      <w:pPr>
        <w:spacing w:after="120"/>
        <w:ind w:left="357"/>
        <w:contextualSpacing/>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 xml:space="preserve">When assisting learners with their healthcare needs, it </w:t>
      </w:r>
      <w:r>
        <w:rPr>
          <w:rFonts w:ascii="Arial" w:eastAsiaTheme="minorEastAsia" w:hAnsi="Arial" w:cs="Arial"/>
          <w:color w:val="000000" w:themeColor="text1"/>
          <w:szCs w:val="24"/>
        </w:rPr>
        <w:t>is</w:t>
      </w:r>
      <w:r w:rsidRPr="00C22DCC">
        <w:rPr>
          <w:rFonts w:ascii="Arial" w:eastAsiaTheme="minorEastAsia" w:hAnsi="Arial" w:cs="Arial"/>
          <w:color w:val="000000" w:themeColor="text1"/>
          <w:szCs w:val="24"/>
        </w:rPr>
        <w:t xml:space="preserve"> recognised that for many interventions no specialist training is required and the role of staff is to facilitate the learner to meet their own healthcare needs. </w:t>
      </w:r>
    </w:p>
    <w:p w:rsidR="001A54BE" w:rsidRPr="00C22DCC" w:rsidRDefault="001A54BE" w:rsidP="001A54BE">
      <w:pPr>
        <w:spacing w:after="120"/>
        <w:ind w:left="567" w:hanging="567"/>
        <w:contextualSpacing/>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 xml:space="preserve"> </w:t>
      </w:r>
    </w:p>
    <w:p w:rsidR="001A54BE" w:rsidRDefault="001A54BE" w:rsidP="001A54BE">
      <w:pPr>
        <w:spacing w:after="120"/>
        <w:ind w:left="357"/>
        <w:contextualSpacing/>
        <w:rPr>
          <w:rFonts w:ascii="Arial" w:eastAsiaTheme="minorEastAsia" w:hAnsi="Arial" w:cs="Arial"/>
          <w:color w:val="000000" w:themeColor="text1"/>
          <w:szCs w:val="24"/>
        </w:rPr>
      </w:pPr>
      <w:r>
        <w:rPr>
          <w:rFonts w:ascii="Arial" w:eastAsiaTheme="minorEastAsia" w:hAnsi="Arial" w:cs="Arial"/>
          <w:color w:val="000000" w:themeColor="text1"/>
          <w:szCs w:val="24"/>
        </w:rPr>
        <w:t xml:space="preserve">However, where </w:t>
      </w:r>
      <w:r w:rsidRPr="00C22DCC">
        <w:rPr>
          <w:rFonts w:ascii="Arial" w:eastAsiaTheme="minorEastAsia" w:hAnsi="Arial" w:cs="Arial"/>
          <w:color w:val="000000" w:themeColor="text1"/>
          <w:szCs w:val="24"/>
        </w:rPr>
        <w:t>IHPs reflect complex needs requiring staff to have specific information and training</w:t>
      </w:r>
      <w:r>
        <w:rPr>
          <w:rFonts w:ascii="Arial" w:eastAsiaTheme="minorEastAsia" w:hAnsi="Arial" w:cs="Arial"/>
          <w:color w:val="000000" w:themeColor="text1"/>
          <w:szCs w:val="24"/>
        </w:rPr>
        <w:t xml:space="preserve"> this will be provided by healthcare or other specialist staff</w:t>
      </w:r>
      <w:r w:rsidRPr="00C22DCC">
        <w:rPr>
          <w:rFonts w:ascii="Arial" w:eastAsiaTheme="minorEastAsia" w:hAnsi="Arial" w:cs="Arial"/>
          <w:color w:val="000000" w:themeColor="text1"/>
          <w:szCs w:val="24"/>
        </w:rPr>
        <w:t xml:space="preserve">. </w:t>
      </w:r>
      <w:r>
        <w:rPr>
          <w:rFonts w:ascii="Arial" w:eastAsiaTheme="minorEastAsia" w:hAnsi="Arial" w:cs="Arial"/>
          <w:color w:val="000000" w:themeColor="text1"/>
          <w:szCs w:val="24"/>
        </w:rPr>
        <w:t xml:space="preserve">Appendix 1 provides a list of health staff who can be contacted to provide training in key areas such as diabetes, asthma, allergies and epilepsy.  We ensure training is recorded and kept up to date and this information is available to the LA on request. </w:t>
      </w:r>
    </w:p>
    <w:p w:rsidR="001A54BE" w:rsidRDefault="001A54BE" w:rsidP="001A54BE">
      <w:pPr>
        <w:spacing w:after="120"/>
        <w:ind w:left="357"/>
        <w:contextualSpacing/>
        <w:rPr>
          <w:rFonts w:ascii="Arial" w:eastAsiaTheme="minorEastAsia" w:hAnsi="Arial" w:cs="Arial"/>
          <w:color w:val="000000" w:themeColor="text1"/>
          <w:szCs w:val="24"/>
        </w:rPr>
      </w:pPr>
    </w:p>
    <w:p w:rsidR="001A54BE" w:rsidRPr="00C22DCC" w:rsidRDefault="001A54BE" w:rsidP="001A54BE">
      <w:pPr>
        <w:spacing w:after="120"/>
        <w:ind w:left="357"/>
        <w:contextualSpacing/>
        <w:rPr>
          <w:rFonts w:ascii="Arial" w:eastAsiaTheme="minorEastAsia" w:hAnsi="Arial" w:cs="Arial"/>
          <w:color w:val="000000" w:themeColor="text1"/>
          <w:szCs w:val="24"/>
        </w:rPr>
      </w:pPr>
      <w:r>
        <w:rPr>
          <w:rFonts w:ascii="Arial" w:eastAsiaTheme="minorEastAsia" w:hAnsi="Arial" w:cs="Arial"/>
          <w:color w:val="000000" w:themeColor="text1"/>
          <w:szCs w:val="24"/>
        </w:rPr>
        <w:t>For children with a life limiting illness we work closely with the palliative care nurse and the paediatric advanced care plan is shared (with parental consent) with relevant staff in case of acute deterioration.</w:t>
      </w:r>
    </w:p>
    <w:p w:rsidR="001A54BE" w:rsidRPr="00C22DCC" w:rsidRDefault="001A54BE" w:rsidP="001A54BE">
      <w:pPr>
        <w:spacing w:after="120"/>
        <w:ind w:left="567" w:hanging="567"/>
        <w:contextualSpacing/>
        <w:rPr>
          <w:rFonts w:ascii="Arial" w:eastAsiaTheme="minorEastAsia" w:hAnsi="Arial" w:cs="Arial"/>
          <w:color w:val="000000" w:themeColor="text1"/>
          <w:szCs w:val="24"/>
        </w:rPr>
      </w:pPr>
    </w:p>
    <w:p w:rsidR="001A54BE" w:rsidRPr="00E2073D" w:rsidRDefault="001A54BE" w:rsidP="001A54BE">
      <w:pPr>
        <w:spacing w:after="120"/>
        <w:ind w:left="357"/>
        <w:contextualSpacing/>
        <w:rPr>
          <w:rFonts w:ascii="Arial" w:eastAsiaTheme="minorEastAsia" w:hAnsi="Arial" w:cs="Arial"/>
          <w:color w:val="000000" w:themeColor="text1"/>
          <w:szCs w:val="24"/>
        </w:rPr>
      </w:pPr>
      <w:r>
        <w:rPr>
          <w:rFonts w:ascii="Arial" w:eastAsiaTheme="minorEastAsia" w:hAnsi="Arial" w:cs="Arial"/>
          <w:color w:val="000000" w:themeColor="text1"/>
          <w:szCs w:val="24"/>
        </w:rPr>
        <w:t>It is recognised that a</w:t>
      </w:r>
      <w:r w:rsidRPr="00C22DCC">
        <w:rPr>
          <w:rFonts w:ascii="Arial" w:eastAsiaTheme="minorEastAsia" w:hAnsi="Arial" w:cs="Arial"/>
          <w:color w:val="000000" w:themeColor="text1"/>
          <w:szCs w:val="24"/>
        </w:rPr>
        <w:t>ll staff, irrespective of whether they have volunteered to assist or support learners with healthcare needs, may come into contact with learners who have healthcare needs</w:t>
      </w:r>
      <w:r>
        <w:rPr>
          <w:rFonts w:ascii="Arial" w:eastAsiaTheme="minorEastAsia" w:hAnsi="Arial" w:cs="Arial"/>
          <w:color w:val="000000" w:themeColor="text1"/>
          <w:szCs w:val="24"/>
        </w:rPr>
        <w:t xml:space="preserve">.  We therefore have a programme of training to raise awareness and </w:t>
      </w:r>
      <w:r w:rsidRPr="00C22DCC">
        <w:rPr>
          <w:rFonts w:ascii="Arial" w:eastAsiaTheme="minorEastAsia" w:hAnsi="Arial" w:cs="Arial"/>
          <w:color w:val="000000" w:themeColor="text1"/>
          <w:szCs w:val="24"/>
        </w:rPr>
        <w:t xml:space="preserve"> understanding of common conditions to ensure recognition of symptoms and understand</w:t>
      </w:r>
      <w:r w:rsidRPr="00E2073D">
        <w:rPr>
          <w:rFonts w:ascii="Arial" w:eastAsiaTheme="minorEastAsia" w:hAnsi="Arial" w:cs="Arial"/>
          <w:color w:val="000000" w:themeColor="text1"/>
          <w:szCs w:val="24"/>
        </w:rPr>
        <w:t xml:space="preserve"> </w:t>
      </w:r>
      <w:r w:rsidRPr="0050558B">
        <w:rPr>
          <w:rFonts w:ascii="Arial" w:eastAsiaTheme="minorEastAsia" w:hAnsi="Arial" w:cs="Arial"/>
          <w:color w:val="000000" w:themeColor="text1"/>
          <w:szCs w:val="24"/>
        </w:rPr>
        <w:t>where</w:t>
      </w:r>
      <w:r>
        <w:rPr>
          <w:rFonts w:ascii="Arial" w:eastAsiaTheme="minorEastAsia" w:hAnsi="Arial" w:cs="Arial"/>
          <w:color w:val="000000" w:themeColor="text1"/>
          <w:szCs w:val="24"/>
        </w:rPr>
        <w:t xml:space="preserve"> and when</w:t>
      </w:r>
      <w:r w:rsidRPr="0050558B">
        <w:rPr>
          <w:rFonts w:ascii="Arial" w:eastAsiaTheme="minorEastAsia" w:hAnsi="Arial" w:cs="Arial"/>
          <w:color w:val="000000" w:themeColor="text1"/>
          <w:szCs w:val="24"/>
        </w:rPr>
        <w:t xml:space="preserve"> to seek appropriate assistance.</w:t>
      </w:r>
      <w:r>
        <w:rPr>
          <w:rFonts w:ascii="Arial" w:eastAsiaTheme="minorEastAsia" w:hAnsi="Arial" w:cs="Arial"/>
          <w:color w:val="000000" w:themeColor="text1"/>
          <w:szCs w:val="24"/>
        </w:rPr>
        <w:t xml:space="preserve">  The local authority also has a training plan developed with healthcare professionals for schools.</w:t>
      </w:r>
    </w:p>
    <w:p w:rsidR="001A54BE" w:rsidRPr="00E2073D" w:rsidRDefault="001A54BE" w:rsidP="001A54BE">
      <w:pPr>
        <w:spacing w:after="120"/>
        <w:ind w:left="567" w:hanging="567"/>
        <w:contextualSpacing/>
        <w:rPr>
          <w:rFonts w:ascii="Arial" w:eastAsiaTheme="minorEastAsia" w:hAnsi="Arial" w:cs="Arial"/>
          <w:color w:val="000000" w:themeColor="text1"/>
          <w:szCs w:val="24"/>
        </w:rPr>
      </w:pPr>
    </w:p>
    <w:p w:rsidR="001A54BE" w:rsidRPr="00C22DCC" w:rsidRDefault="001A54BE" w:rsidP="001A54BE">
      <w:pPr>
        <w:spacing w:after="120"/>
        <w:ind w:left="357"/>
        <w:contextualSpacing/>
        <w:rPr>
          <w:rFonts w:ascii="Arial" w:eastAsiaTheme="minorEastAsia" w:hAnsi="Arial" w:cs="Arial"/>
          <w:color w:val="000000" w:themeColor="text1"/>
          <w:szCs w:val="24"/>
        </w:rPr>
      </w:pPr>
      <w:r>
        <w:rPr>
          <w:rFonts w:ascii="Arial" w:eastAsiaTheme="minorEastAsia" w:hAnsi="Arial" w:cs="Arial"/>
          <w:color w:val="000000" w:themeColor="text1"/>
          <w:szCs w:val="24"/>
        </w:rPr>
        <w:t>Our induction procedures make sure n</w:t>
      </w:r>
      <w:r w:rsidRPr="00C22DCC">
        <w:rPr>
          <w:rFonts w:ascii="Arial" w:eastAsiaTheme="minorEastAsia" w:hAnsi="Arial" w:cs="Arial"/>
          <w:color w:val="000000" w:themeColor="text1"/>
          <w:szCs w:val="24"/>
        </w:rPr>
        <w:t xml:space="preserve">ew and temporary staff </w:t>
      </w:r>
      <w:r>
        <w:rPr>
          <w:rFonts w:ascii="Arial" w:eastAsiaTheme="minorEastAsia" w:hAnsi="Arial" w:cs="Arial"/>
          <w:color w:val="000000" w:themeColor="text1"/>
          <w:szCs w:val="24"/>
        </w:rPr>
        <w:t xml:space="preserve">are </w:t>
      </w:r>
      <w:r w:rsidRPr="00C22DCC">
        <w:rPr>
          <w:rFonts w:ascii="Arial" w:eastAsiaTheme="minorEastAsia" w:hAnsi="Arial" w:cs="Arial"/>
          <w:color w:val="000000" w:themeColor="text1"/>
          <w:szCs w:val="24"/>
        </w:rPr>
        <w:t xml:space="preserve">aware of what preventative and emergency measures are in place so </w:t>
      </w:r>
      <w:r>
        <w:rPr>
          <w:rFonts w:ascii="Arial" w:eastAsiaTheme="minorEastAsia" w:hAnsi="Arial" w:cs="Arial"/>
          <w:color w:val="000000" w:themeColor="text1"/>
          <w:szCs w:val="24"/>
        </w:rPr>
        <w:t>they</w:t>
      </w:r>
      <w:r w:rsidRPr="00C22DCC">
        <w:rPr>
          <w:rFonts w:ascii="Arial" w:eastAsiaTheme="minorEastAsia" w:hAnsi="Arial" w:cs="Arial"/>
          <w:color w:val="000000" w:themeColor="text1"/>
          <w:szCs w:val="24"/>
        </w:rPr>
        <w:t xml:space="preserve"> can recognise the need for intervention and react quickly.</w:t>
      </w:r>
    </w:p>
    <w:p w:rsidR="001A54BE" w:rsidRPr="00C22DCC" w:rsidRDefault="001A54BE" w:rsidP="001A54BE">
      <w:pPr>
        <w:spacing w:after="120"/>
        <w:ind w:left="567" w:hanging="567"/>
        <w:contextualSpacing/>
        <w:rPr>
          <w:rFonts w:ascii="Arial" w:eastAsiaTheme="minorEastAsia" w:hAnsi="Arial" w:cs="Arial"/>
          <w:color w:val="000000" w:themeColor="text1"/>
          <w:szCs w:val="24"/>
        </w:rPr>
      </w:pPr>
    </w:p>
    <w:p w:rsidR="001A54BE" w:rsidRDefault="001A54BE" w:rsidP="001A54BE">
      <w:pPr>
        <w:ind w:left="357"/>
        <w:rPr>
          <w:rFonts w:ascii="Arial" w:hAnsi="Arial"/>
        </w:rPr>
      </w:pPr>
      <w:r w:rsidRPr="00C22DCC">
        <w:rPr>
          <w:rFonts w:ascii="Arial" w:eastAsiaTheme="minorEastAsia" w:hAnsi="Arial" w:cs="Arial"/>
          <w:color w:val="000000" w:themeColor="text1"/>
          <w:szCs w:val="24"/>
        </w:rPr>
        <w:t>If the trained staff who are usually responsible for administering medication are not available, the IHP</w:t>
      </w:r>
      <w:r>
        <w:rPr>
          <w:rFonts w:ascii="Arial" w:eastAsiaTheme="minorEastAsia" w:hAnsi="Arial" w:cs="Arial"/>
          <w:color w:val="000000" w:themeColor="text1"/>
          <w:szCs w:val="24"/>
        </w:rPr>
        <w:t xml:space="preserve"> will</w:t>
      </w:r>
      <w:r w:rsidRPr="00C22DCC">
        <w:rPr>
          <w:rFonts w:ascii="Arial" w:eastAsiaTheme="minorEastAsia" w:hAnsi="Arial" w:cs="Arial"/>
          <w:color w:val="000000" w:themeColor="text1"/>
          <w:szCs w:val="24"/>
        </w:rPr>
        <w:t xml:space="preserve"> set out alternative arrangements. </w:t>
      </w:r>
    </w:p>
    <w:p w:rsidR="001A54BE" w:rsidRPr="00751867" w:rsidRDefault="001A54BE" w:rsidP="001A54BE">
      <w:pPr>
        <w:rPr>
          <w:rFonts w:ascii="Arial" w:eastAsiaTheme="minorEastAsia" w:hAnsi="Arial" w:cs="Arial"/>
          <w:color w:val="000000" w:themeColor="text1"/>
          <w:szCs w:val="24"/>
        </w:rPr>
      </w:pPr>
      <w:r>
        <w:rPr>
          <w:rFonts w:ascii="Arial" w:hAnsi="Arial"/>
          <w:b/>
        </w:rPr>
        <w:t xml:space="preserve">10. Qualifications and assessments </w:t>
      </w:r>
    </w:p>
    <w:p w:rsidR="001A54BE" w:rsidRPr="00C22DCC" w:rsidRDefault="001A54BE" w:rsidP="001A54BE">
      <w:pPr>
        <w:ind w:left="357"/>
        <w:contextualSpacing/>
        <w:rPr>
          <w:rFonts w:ascii="Arial" w:eastAsiaTheme="minorEastAsia" w:hAnsi="Arial" w:cs="Arial"/>
          <w:color w:val="000000" w:themeColor="text1"/>
          <w:szCs w:val="24"/>
        </w:rPr>
      </w:pPr>
      <w:r>
        <w:rPr>
          <w:rFonts w:ascii="Arial" w:eastAsiaTheme="minorEastAsia" w:hAnsi="Arial" w:cs="Arial"/>
          <w:color w:val="000000" w:themeColor="text1"/>
          <w:szCs w:val="24"/>
        </w:rPr>
        <w:t>F</w:t>
      </w:r>
      <w:r w:rsidRPr="00C22DCC">
        <w:rPr>
          <w:rFonts w:ascii="Arial" w:eastAsiaTheme="minorEastAsia" w:hAnsi="Arial" w:cs="Arial"/>
          <w:color w:val="000000" w:themeColor="text1"/>
          <w:szCs w:val="24"/>
        </w:rPr>
        <w:t>or learners with healthcare needs that are approaching assessments, including those undertaking examinations in hospital or at home</w:t>
      </w:r>
      <w:r>
        <w:rPr>
          <w:rFonts w:ascii="Arial" w:eastAsiaTheme="minorEastAsia" w:hAnsi="Arial" w:cs="Arial"/>
          <w:color w:val="000000" w:themeColor="text1"/>
          <w:szCs w:val="24"/>
        </w:rPr>
        <w:t xml:space="preserve"> the school </w:t>
      </w:r>
      <w:r>
        <w:rPr>
          <w:rFonts w:ascii="Arial" w:eastAsiaTheme="minorEastAsia" w:hAnsi="Arial" w:cs="Arial"/>
          <w:color w:val="000000" w:themeColor="text1"/>
          <w:szCs w:val="24"/>
        </w:rPr>
        <w:lastRenderedPageBreak/>
        <w:t xml:space="preserve">liaise with the </w:t>
      </w:r>
      <w:r w:rsidRPr="00C22DCC">
        <w:rPr>
          <w:rFonts w:ascii="Arial" w:eastAsiaTheme="minorEastAsia" w:hAnsi="Arial" w:cs="Arial"/>
          <w:color w:val="000000" w:themeColor="text1"/>
          <w:szCs w:val="24"/>
        </w:rPr>
        <w:t xml:space="preserve">hospital teacher or home teacher especially where the learner is moving from school or home to the hospital on a regular basis. </w:t>
      </w:r>
    </w:p>
    <w:p w:rsidR="001A54BE" w:rsidRPr="00C22DCC" w:rsidRDefault="001A54BE" w:rsidP="001A54BE">
      <w:pPr>
        <w:ind w:left="357"/>
        <w:contextualSpacing/>
        <w:rPr>
          <w:rFonts w:ascii="Arial" w:eastAsiaTheme="minorEastAsia" w:hAnsi="Arial" w:cs="Arial"/>
          <w:color w:val="000000" w:themeColor="text1"/>
          <w:szCs w:val="24"/>
        </w:rPr>
      </w:pPr>
    </w:p>
    <w:p w:rsidR="001A54BE" w:rsidRDefault="001A54BE" w:rsidP="001A54BE">
      <w:pPr>
        <w:autoSpaceDE w:val="0"/>
        <w:autoSpaceDN w:val="0"/>
        <w:adjustRightInd w:val="0"/>
        <w:ind w:left="357"/>
        <w:rPr>
          <w:rFonts w:ascii="Arial" w:eastAsiaTheme="minorEastAsia" w:hAnsi="Arial" w:cs="Arial"/>
          <w:color w:val="000000" w:themeColor="text1"/>
          <w:szCs w:val="24"/>
        </w:rPr>
      </w:pPr>
      <w:r>
        <w:rPr>
          <w:rFonts w:ascii="Arial" w:eastAsiaTheme="minorEastAsia" w:hAnsi="Arial" w:cs="Arial"/>
          <w:color w:val="000000" w:themeColor="text1"/>
          <w:szCs w:val="24"/>
        </w:rPr>
        <w:t>The s</w:t>
      </w:r>
      <w:r w:rsidRPr="00C22DCC">
        <w:rPr>
          <w:rFonts w:ascii="Arial" w:eastAsiaTheme="minorEastAsia" w:hAnsi="Arial" w:cs="Arial"/>
          <w:color w:val="000000" w:themeColor="text1"/>
          <w:szCs w:val="24"/>
        </w:rPr>
        <w:t xml:space="preserve">chool </w:t>
      </w:r>
      <w:r>
        <w:rPr>
          <w:rFonts w:ascii="Arial" w:eastAsiaTheme="minorEastAsia" w:hAnsi="Arial" w:cs="Arial"/>
          <w:color w:val="000000" w:themeColor="text1"/>
          <w:szCs w:val="24"/>
        </w:rPr>
        <w:t>will</w:t>
      </w:r>
      <w:r w:rsidRPr="00C22DCC">
        <w:rPr>
          <w:rFonts w:ascii="Arial" w:eastAsiaTheme="minorEastAsia" w:hAnsi="Arial" w:cs="Arial"/>
          <w:color w:val="000000" w:themeColor="text1"/>
          <w:szCs w:val="24"/>
        </w:rPr>
        <w:t xml:space="preserve"> ensure:</w:t>
      </w:r>
    </w:p>
    <w:p w:rsidR="001A54BE" w:rsidRDefault="001A54BE" w:rsidP="001A54BE">
      <w:pPr>
        <w:autoSpaceDE w:val="0"/>
        <w:autoSpaceDN w:val="0"/>
        <w:adjustRightInd w:val="0"/>
        <w:ind w:left="357"/>
        <w:rPr>
          <w:rFonts w:ascii="Arial" w:eastAsiaTheme="minorEastAsia" w:hAnsi="Arial" w:cs="Arial"/>
          <w:color w:val="000000" w:themeColor="text1"/>
          <w:szCs w:val="24"/>
        </w:rPr>
      </w:pPr>
    </w:p>
    <w:p w:rsidR="001A54BE" w:rsidRDefault="001A54BE" w:rsidP="00912708">
      <w:pPr>
        <w:pStyle w:val="ListParagraph"/>
        <w:numPr>
          <w:ilvl w:val="0"/>
          <w:numId w:val="20"/>
        </w:numPr>
        <w:autoSpaceDE w:val="0"/>
        <w:autoSpaceDN w:val="0"/>
        <w:adjustRightInd w:val="0"/>
        <w:spacing w:after="0" w:line="240" w:lineRule="auto"/>
        <w:rPr>
          <w:rFonts w:ascii="Arial" w:eastAsiaTheme="minorEastAsia" w:hAnsi="Arial" w:cs="Arial"/>
          <w:color w:val="000000" w:themeColor="text1"/>
          <w:sz w:val="24"/>
          <w:szCs w:val="24"/>
        </w:rPr>
      </w:pPr>
      <w:r w:rsidRPr="0050558B">
        <w:rPr>
          <w:rFonts w:ascii="Arial" w:eastAsiaTheme="minorEastAsia" w:hAnsi="Arial" w:cs="Arial"/>
          <w:color w:val="000000" w:themeColor="text1"/>
          <w:sz w:val="24"/>
          <w:szCs w:val="24"/>
        </w:rPr>
        <w:t>Applications for special arrangements will be submitted to the awarding bodies as early as possible</w:t>
      </w:r>
      <w:r>
        <w:rPr>
          <w:rFonts w:ascii="Arial" w:eastAsiaTheme="minorEastAsia" w:hAnsi="Arial" w:cs="Arial"/>
          <w:color w:val="000000" w:themeColor="text1"/>
          <w:sz w:val="24"/>
          <w:szCs w:val="24"/>
        </w:rPr>
        <w:t>.</w:t>
      </w:r>
    </w:p>
    <w:p w:rsidR="001A54BE" w:rsidRPr="0050558B" w:rsidRDefault="001A54BE" w:rsidP="00912708">
      <w:pPr>
        <w:pStyle w:val="ListParagraph"/>
        <w:numPr>
          <w:ilvl w:val="0"/>
          <w:numId w:val="20"/>
        </w:numPr>
        <w:spacing w:after="0" w:line="240" w:lineRule="auto"/>
        <w:rPr>
          <w:rFonts w:ascii="Arial" w:eastAsiaTheme="minorEastAsia" w:hAnsi="Arial" w:cs="Arial"/>
          <w:color w:val="000000" w:themeColor="text1"/>
          <w:sz w:val="24"/>
          <w:szCs w:val="24"/>
        </w:rPr>
      </w:pPr>
      <w:r w:rsidRPr="0050558B">
        <w:rPr>
          <w:rFonts w:ascii="Arial" w:eastAsiaTheme="minorEastAsia" w:hAnsi="Arial" w:cs="Arial"/>
          <w:sz w:val="24"/>
          <w:szCs w:val="24"/>
        </w:rPr>
        <w:t>Adjustments, adaptations or additional time for learners taking the National Reading and Numeracy Tests will be based on normal classroom practice for particular needs. Teachers are expected to use their professional judgement to support learners</w:t>
      </w:r>
      <w:r>
        <w:rPr>
          <w:rFonts w:ascii="Arial" w:eastAsiaTheme="minorEastAsia" w:hAnsi="Arial" w:cs="Arial"/>
          <w:sz w:val="24"/>
          <w:szCs w:val="24"/>
        </w:rPr>
        <w:t>.</w:t>
      </w:r>
    </w:p>
    <w:p w:rsidR="001A54BE" w:rsidRDefault="001A54BE" w:rsidP="001A54BE">
      <w:pPr>
        <w:autoSpaceDE w:val="0"/>
        <w:autoSpaceDN w:val="0"/>
        <w:adjustRightInd w:val="0"/>
        <w:ind w:left="357"/>
        <w:rPr>
          <w:rFonts w:ascii="Arial" w:eastAsiaTheme="minorEastAsia" w:hAnsi="Arial" w:cs="Arial"/>
          <w:color w:val="000000" w:themeColor="text1"/>
          <w:szCs w:val="24"/>
        </w:rPr>
      </w:pPr>
    </w:p>
    <w:p w:rsidR="001A54BE" w:rsidRDefault="001A54BE" w:rsidP="001A54BE">
      <w:pPr>
        <w:rPr>
          <w:rFonts w:ascii="Arial" w:hAnsi="Arial"/>
          <w:b/>
        </w:rPr>
      </w:pPr>
      <w:r>
        <w:rPr>
          <w:rFonts w:ascii="Arial" w:hAnsi="Arial"/>
          <w:b/>
        </w:rPr>
        <w:br w:type="page"/>
      </w:r>
    </w:p>
    <w:p w:rsidR="001A54BE" w:rsidRDefault="001A54BE" w:rsidP="001A54BE">
      <w:pPr>
        <w:autoSpaceDE w:val="0"/>
        <w:autoSpaceDN w:val="0"/>
        <w:adjustRightInd w:val="0"/>
        <w:rPr>
          <w:rFonts w:ascii="Arial" w:hAnsi="Arial"/>
          <w:b/>
        </w:rPr>
      </w:pPr>
      <w:r>
        <w:rPr>
          <w:rFonts w:ascii="Arial" w:hAnsi="Arial"/>
          <w:b/>
        </w:rPr>
        <w:lastRenderedPageBreak/>
        <w:t xml:space="preserve">11. Education other than at school (EOTAS) </w:t>
      </w:r>
    </w:p>
    <w:p w:rsidR="001A54BE" w:rsidRPr="00C22DCC" w:rsidRDefault="001A54BE" w:rsidP="001A54BE">
      <w:pPr>
        <w:ind w:left="1287" w:hanging="567"/>
        <w:rPr>
          <w:rFonts w:ascii="Arial" w:eastAsiaTheme="minorEastAsia" w:hAnsi="Arial" w:cs="Arial"/>
          <w:color w:val="000000" w:themeColor="text1"/>
          <w:szCs w:val="24"/>
        </w:rPr>
      </w:pPr>
    </w:p>
    <w:p w:rsidR="001A54BE" w:rsidRPr="00C22DCC" w:rsidRDefault="001A54BE" w:rsidP="001A54BE">
      <w:pPr>
        <w:ind w:left="357"/>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 xml:space="preserve">In the case of a short absence (likely to last for less than 15 school days) the school </w:t>
      </w:r>
      <w:r>
        <w:rPr>
          <w:rFonts w:ascii="Arial" w:eastAsiaTheme="minorEastAsia" w:hAnsi="Arial" w:cs="Arial"/>
          <w:color w:val="000000" w:themeColor="text1"/>
          <w:szCs w:val="24"/>
        </w:rPr>
        <w:t>will</w:t>
      </w:r>
      <w:r w:rsidRPr="00C22DCC">
        <w:rPr>
          <w:rFonts w:ascii="Arial" w:eastAsiaTheme="minorEastAsia" w:hAnsi="Arial" w:cs="Arial"/>
          <w:color w:val="000000" w:themeColor="text1"/>
          <w:szCs w:val="24"/>
        </w:rPr>
        <w:t xml:space="preserve"> provide work to be completed at home, if the learner’s condition permits, and support the learner to catch up on their return. </w:t>
      </w:r>
      <w:r>
        <w:rPr>
          <w:rFonts w:ascii="Arial" w:eastAsiaTheme="minorEastAsia" w:hAnsi="Arial" w:cs="Arial"/>
          <w:color w:val="000000" w:themeColor="text1"/>
          <w:szCs w:val="24"/>
        </w:rPr>
        <w:t>If the absence is likely to be longer than 15 school days the school will contact the LA so that they can arrange appropriate education otherwise than at school.</w:t>
      </w:r>
    </w:p>
    <w:p w:rsidR="001A54BE" w:rsidRPr="00C22DCC" w:rsidRDefault="001A54BE" w:rsidP="001A54BE">
      <w:pPr>
        <w:ind w:left="357" w:hanging="567"/>
        <w:rPr>
          <w:rFonts w:ascii="Arial" w:eastAsiaTheme="minorEastAsia" w:hAnsi="Arial" w:cs="Arial"/>
          <w:color w:val="000000" w:themeColor="text1"/>
          <w:szCs w:val="24"/>
        </w:rPr>
      </w:pPr>
    </w:p>
    <w:p w:rsidR="001A54BE" w:rsidRPr="00C22DCC" w:rsidRDefault="001A54BE" w:rsidP="001A54BE">
      <w:pPr>
        <w:ind w:left="357"/>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 xml:space="preserve">Where absences are anticipated or known in advance, close liaison between the school and </w:t>
      </w:r>
      <w:r>
        <w:rPr>
          <w:rFonts w:ascii="Arial" w:eastAsiaTheme="minorEastAsia" w:hAnsi="Arial" w:cs="Arial"/>
          <w:color w:val="000000" w:themeColor="text1"/>
          <w:szCs w:val="24"/>
        </w:rPr>
        <w:t>LA</w:t>
      </w:r>
      <w:r w:rsidRPr="00C22DCC">
        <w:rPr>
          <w:rFonts w:ascii="Arial" w:eastAsiaTheme="minorEastAsia" w:hAnsi="Arial" w:cs="Arial"/>
          <w:color w:val="000000" w:themeColor="text1"/>
          <w:szCs w:val="24"/>
        </w:rPr>
        <w:t xml:space="preserve"> should enable the EOTAS service to be provided from the start of absence.</w:t>
      </w:r>
    </w:p>
    <w:p w:rsidR="001A54BE" w:rsidRPr="00C22DCC" w:rsidRDefault="001A54BE" w:rsidP="001A54BE">
      <w:pPr>
        <w:ind w:left="357" w:hanging="567"/>
        <w:rPr>
          <w:rFonts w:ascii="Arial" w:eastAsiaTheme="minorEastAsia" w:hAnsi="Arial" w:cs="Arial"/>
          <w:color w:val="000000" w:themeColor="text1"/>
          <w:szCs w:val="24"/>
        </w:rPr>
      </w:pPr>
    </w:p>
    <w:p w:rsidR="001A54BE" w:rsidRPr="00C22DCC" w:rsidRDefault="001A54BE" w:rsidP="001A54BE">
      <w:pPr>
        <w:ind w:left="357"/>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 xml:space="preserve">Close liaison between home/hospital teachers and mainstream teachers underpins the provision of an effective educational programme for the learners. However, parents / carers can also act as a valuable link. </w:t>
      </w:r>
    </w:p>
    <w:p w:rsidR="001A54BE" w:rsidRPr="00C22DCC" w:rsidRDefault="001A54BE" w:rsidP="001A54BE">
      <w:pPr>
        <w:ind w:left="357" w:hanging="567"/>
        <w:rPr>
          <w:rFonts w:ascii="Arial" w:eastAsiaTheme="minorEastAsia" w:hAnsi="Arial" w:cs="Arial"/>
          <w:color w:val="000000" w:themeColor="text1"/>
          <w:szCs w:val="24"/>
        </w:rPr>
      </w:pPr>
    </w:p>
    <w:p w:rsidR="001A54BE" w:rsidRPr="00C22DCC" w:rsidRDefault="001A54BE" w:rsidP="001A54BE">
      <w:pPr>
        <w:ind w:left="357"/>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 xml:space="preserve">Learners with complex healthcare needs may be discharged from hospital with a written care plan. Where this happens, the written care plan </w:t>
      </w:r>
      <w:r>
        <w:rPr>
          <w:rFonts w:ascii="Arial" w:eastAsiaTheme="minorEastAsia" w:hAnsi="Arial" w:cs="Arial"/>
          <w:color w:val="000000" w:themeColor="text1"/>
          <w:szCs w:val="24"/>
        </w:rPr>
        <w:t>will</w:t>
      </w:r>
      <w:r w:rsidRPr="00C22DCC">
        <w:rPr>
          <w:rFonts w:ascii="Arial" w:eastAsiaTheme="minorEastAsia" w:hAnsi="Arial" w:cs="Arial"/>
          <w:color w:val="000000" w:themeColor="text1"/>
          <w:szCs w:val="24"/>
        </w:rPr>
        <w:t xml:space="preserve"> integrated into any IHP.</w:t>
      </w:r>
      <w:r>
        <w:rPr>
          <w:rFonts w:ascii="Arial" w:eastAsiaTheme="minorEastAsia" w:hAnsi="Arial" w:cs="Arial"/>
          <w:color w:val="000000" w:themeColor="text1"/>
          <w:szCs w:val="24"/>
        </w:rPr>
        <w:t xml:space="preserve">  A review of the healthcare plan will take place prior to the learners return to school.</w:t>
      </w:r>
    </w:p>
    <w:p w:rsidR="001A54BE" w:rsidRPr="00C22DCC" w:rsidRDefault="001A54BE" w:rsidP="001A54BE">
      <w:pPr>
        <w:autoSpaceDE w:val="0"/>
        <w:autoSpaceDN w:val="0"/>
        <w:adjustRightInd w:val="0"/>
        <w:rPr>
          <w:rFonts w:ascii="Arial" w:hAnsi="Arial"/>
          <w:b/>
        </w:rPr>
      </w:pPr>
    </w:p>
    <w:p w:rsidR="001A54BE" w:rsidRDefault="001A54BE" w:rsidP="001A54BE">
      <w:pPr>
        <w:rPr>
          <w:rFonts w:ascii="Arial" w:hAnsi="Arial"/>
        </w:rPr>
      </w:pPr>
      <w:r w:rsidRPr="00C22DCC">
        <w:rPr>
          <w:rFonts w:ascii="Arial" w:hAnsi="Arial"/>
          <w:b/>
        </w:rPr>
        <w:t xml:space="preserve">12. School transport </w:t>
      </w:r>
    </w:p>
    <w:p w:rsidR="001A54BE" w:rsidRDefault="001A54BE" w:rsidP="001A54BE">
      <w:pPr>
        <w:rPr>
          <w:rFonts w:ascii="Arial" w:hAnsi="Arial"/>
        </w:rPr>
      </w:pPr>
    </w:p>
    <w:p w:rsidR="001A54BE" w:rsidRDefault="001A54BE" w:rsidP="001A54BE">
      <w:pPr>
        <w:ind w:left="357"/>
        <w:rPr>
          <w:rFonts w:ascii="Arial" w:hAnsi="Arial"/>
        </w:rPr>
      </w:pPr>
      <w:r>
        <w:rPr>
          <w:rFonts w:ascii="Arial" w:hAnsi="Arial"/>
        </w:rPr>
        <w:t xml:space="preserve">School transport will be provided in line with the authority’s Home to School Transport Policy under the </w:t>
      </w:r>
      <w:r>
        <w:rPr>
          <w:rFonts w:ascii="Arial" w:hAnsi="Arial"/>
          <w:i/>
        </w:rPr>
        <w:t xml:space="preserve">Learner Travel: Statutory Provision and Operational Guidance </w:t>
      </w:r>
      <w:r>
        <w:rPr>
          <w:rFonts w:ascii="Arial" w:hAnsi="Arial"/>
        </w:rPr>
        <w:t>(</w:t>
      </w:r>
      <w:r w:rsidRPr="0050558B">
        <w:rPr>
          <w:rFonts w:ascii="Arial" w:hAnsi="Arial"/>
        </w:rPr>
        <w:t>2014)</w:t>
      </w:r>
      <w:r>
        <w:rPr>
          <w:rFonts w:ascii="Arial" w:hAnsi="Arial"/>
          <w:i/>
        </w:rPr>
        <w:t xml:space="preserve"> </w:t>
      </w:r>
      <w:r>
        <w:rPr>
          <w:rFonts w:ascii="Arial" w:hAnsi="Arial"/>
        </w:rPr>
        <w:t xml:space="preserve"> document.</w:t>
      </w:r>
    </w:p>
    <w:p w:rsidR="001A54BE" w:rsidRPr="00C22DCC" w:rsidRDefault="001A54BE" w:rsidP="001A54BE">
      <w:pPr>
        <w:rPr>
          <w:rFonts w:ascii="Arial" w:hAnsi="Arial"/>
        </w:rPr>
      </w:pPr>
    </w:p>
    <w:p w:rsidR="001A54BE" w:rsidRDefault="001A54BE" w:rsidP="001A54BE">
      <w:pPr>
        <w:autoSpaceDE w:val="0"/>
        <w:autoSpaceDN w:val="0"/>
        <w:adjustRightInd w:val="0"/>
        <w:rPr>
          <w:rFonts w:ascii="Arial" w:hAnsi="Arial"/>
        </w:rPr>
      </w:pPr>
      <w:r>
        <w:rPr>
          <w:rFonts w:ascii="Arial" w:hAnsi="Arial"/>
          <w:b/>
        </w:rPr>
        <w:t xml:space="preserve">13. Reviewing policies, arrangements and procedures </w:t>
      </w:r>
    </w:p>
    <w:p w:rsidR="001A54BE" w:rsidRDefault="001A54BE" w:rsidP="001A54BE">
      <w:pPr>
        <w:contextualSpacing/>
        <w:rPr>
          <w:rFonts w:ascii="Arial" w:eastAsiaTheme="minorEastAsia" w:hAnsi="Arial" w:cs="Arial"/>
          <w:color w:val="000000" w:themeColor="text1"/>
          <w:szCs w:val="24"/>
        </w:rPr>
      </w:pPr>
    </w:p>
    <w:p w:rsidR="001A54BE" w:rsidRDefault="001A54BE" w:rsidP="001A54BE">
      <w:pPr>
        <w:ind w:left="357"/>
        <w:contextualSpacing/>
        <w:rPr>
          <w:rFonts w:ascii="Arial" w:eastAsiaTheme="minorEastAsia" w:hAnsi="Arial" w:cs="Arial"/>
          <w:color w:val="000000" w:themeColor="text1"/>
          <w:szCs w:val="24"/>
        </w:rPr>
      </w:pPr>
      <w:r>
        <w:rPr>
          <w:rFonts w:ascii="Arial" w:eastAsiaTheme="minorEastAsia" w:hAnsi="Arial" w:cs="Arial"/>
          <w:color w:val="000000" w:themeColor="text1"/>
          <w:szCs w:val="24"/>
        </w:rPr>
        <w:t>This policy and associated procedures will be reviewed by the governing body annually or more frequently as appropriate depending on LA and Welsh government guidance and circulars.</w:t>
      </w:r>
    </w:p>
    <w:p w:rsidR="001A54BE" w:rsidRDefault="001A54BE" w:rsidP="001A54BE">
      <w:pPr>
        <w:ind w:left="357"/>
        <w:contextualSpacing/>
        <w:rPr>
          <w:rFonts w:ascii="Arial" w:eastAsiaTheme="minorEastAsia" w:hAnsi="Arial" w:cs="Arial"/>
          <w:color w:val="000000" w:themeColor="text1"/>
          <w:szCs w:val="24"/>
        </w:rPr>
      </w:pPr>
    </w:p>
    <w:p w:rsidR="001A54BE" w:rsidRPr="00C22DCC" w:rsidRDefault="001A54BE" w:rsidP="001A54BE">
      <w:pPr>
        <w:ind w:left="357"/>
        <w:contextualSpacing/>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 xml:space="preserve">IHPs may require </w:t>
      </w:r>
      <w:r>
        <w:rPr>
          <w:rFonts w:ascii="Arial" w:eastAsiaTheme="minorEastAsia" w:hAnsi="Arial" w:cs="Arial"/>
          <w:color w:val="000000" w:themeColor="text1"/>
          <w:szCs w:val="24"/>
        </w:rPr>
        <w:t xml:space="preserve">more </w:t>
      </w:r>
      <w:r w:rsidRPr="00C22DCC">
        <w:rPr>
          <w:rFonts w:ascii="Arial" w:eastAsiaTheme="minorEastAsia" w:hAnsi="Arial" w:cs="Arial"/>
          <w:color w:val="000000" w:themeColor="text1"/>
          <w:szCs w:val="24"/>
        </w:rPr>
        <w:t>frequent reviews depending on the healthcare need</w:t>
      </w:r>
      <w:r>
        <w:rPr>
          <w:rFonts w:ascii="Arial" w:eastAsiaTheme="minorEastAsia" w:hAnsi="Arial" w:cs="Arial"/>
          <w:color w:val="000000" w:themeColor="text1"/>
          <w:szCs w:val="24"/>
        </w:rPr>
        <w:t xml:space="preserve">s of the pupil.  Reviews of IHPs will be organised by the school but will also involve </w:t>
      </w:r>
      <w:r w:rsidRPr="00C22DCC">
        <w:rPr>
          <w:rFonts w:ascii="Arial" w:eastAsiaTheme="minorEastAsia" w:hAnsi="Arial" w:cs="Arial"/>
          <w:color w:val="000000" w:themeColor="text1"/>
          <w:szCs w:val="24"/>
        </w:rPr>
        <w:t xml:space="preserve">all key stakeholders including, where appropriate, the learner, parents / carers, education and health professionals and other relevant bodies. </w:t>
      </w:r>
    </w:p>
    <w:p w:rsidR="001A54BE" w:rsidRPr="00C22DCC" w:rsidRDefault="001A54BE" w:rsidP="001A54BE">
      <w:pPr>
        <w:contextualSpacing/>
        <w:rPr>
          <w:rFonts w:ascii="Arial" w:eastAsiaTheme="minorEastAsia" w:hAnsi="Arial" w:cs="Arial"/>
          <w:color w:val="000000" w:themeColor="text1"/>
          <w:szCs w:val="24"/>
        </w:rPr>
      </w:pPr>
    </w:p>
    <w:p w:rsidR="001A54BE" w:rsidRPr="00C22DCC" w:rsidRDefault="001A54BE" w:rsidP="001A54BE">
      <w:pPr>
        <w:autoSpaceDE w:val="0"/>
        <w:autoSpaceDN w:val="0"/>
        <w:adjustRightInd w:val="0"/>
        <w:rPr>
          <w:rFonts w:ascii="Arial" w:hAnsi="Arial"/>
        </w:rPr>
      </w:pPr>
      <w:r w:rsidRPr="00C22DCC">
        <w:rPr>
          <w:rFonts w:ascii="Arial" w:hAnsi="Arial"/>
          <w:b/>
        </w:rPr>
        <w:t>14. Insurance arrangements</w:t>
      </w:r>
      <w:r w:rsidRPr="00C22DCC">
        <w:rPr>
          <w:rFonts w:ascii="Arial" w:hAnsi="Arial"/>
        </w:rPr>
        <w:t xml:space="preserve"> </w:t>
      </w:r>
    </w:p>
    <w:p w:rsidR="001A54BE" w:rsidRPr="00C22DCC" w:rsidRDefault="001A54BE" w:rsidP="001A54BE">
      <w:pPr>
        <w:contextualSpacing/>
        <w:rPr>
          <w:rFonts w:ascii="Arial" w:eastAsiaTheme="minorEastAsia" w:hAnsi="Arial" w:cs="Arial"/>
          <w:color w:val="000000" w:themeColor="text1"/>
          <w:szCs w:val="24"/>
        </w:rPr>
      </w:pPr>
    </w:p>
    <w:p w:rsidR="001A54BE" w:rsidRPr="00C22DCC" w:rsidRDefault="001A54BE" w:rsidP="001A54BE">
      <w:pPr>
        <w:ind w:left="360"/>
        <w:contextualSpacing/>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The Governing body is responsible for ensuring:</w:t>
      </w:r>
    </w:p>
    <w:p w:rsidR="001A54BE" w:rsidRPr="00C22DCC" w:rsidRDefault="001A54BE" w:rsidP="001A54BE">
      <w:pPr>
        <w:ind w:left="360"/>
        <w:contextualSpacing/>
        <w:rPr>
          <w:rFonts w:ascii="Arial" w:eastAsiaTheme="minorEastAsia" w:hAnsi="Arial" w:cs="Arial"/>
          <w:color w:val="000000" w:themeColor="text1"/>
          <w:szCs w:val="24"/>
        </w:rPr>
      </w:pPr>
    </w:p>
    <w:p w:rsidR="001A54BE" w:rsidRPr="00C22DCC" w:rsidRDefault="001A54BE" w:rsidP="00912708">
      <w:pPr>
        <w:pStyle w:val="ListParagraph"/>
        <w:numPr>
          <w:ilvl w:val="0"/>
          <w:numId w:val="21"/>
        </w:numPr>
        <w:spacing w:after="0" w:line="240" w:lineRule="auto"/>
        <w:ind w:left="1080"/>
        <w:rPr>
          <w:rFonts w:ascii="Arial" w:eastAsiaTheme="minorEastAsia" w:hAnsi="Arial" w:cs="Arial"/>
          <w:color w:val="000000" w:themeColor="text1"/>
          <w:sz w:val="24"/>
          <w:szCs w:val="24"/>
        </w:rPr>
      </w:pPr>
      <w:r w:rsidRPr="00C22DCC">
        <w:rPr>
          <w:rFonts w:ascii="Arial" w:eastAsiaTheme="minorEastAsia" w:hAnsi="Arial" w:cs="Arial"/>
          <w:color w:val="000000" w:themeColor="text1"/>
          <w:sz w:val="24"/>
          <w:szCs w:val="24"/>
        </w:rPr>
        <w:t xml:space="preserve">An appropriate level of insurance is in place to cover activities in supporting learners with healthcare needs. </w:t>
      </w:r>
    </w:p>
    <w:p w:rsidR="001A54BE" w:rsidRPr="00C22DCC" w:rsidRDefault="001A54BE" w:rsidP="00912708">
      <w:pPr>
        <w:pStyle w:val="ListParagraph"/>
        <w:numPr>
          <w:ilvl w:val="0"/>
          <w:numId w:val="21"/>
        </w:numPr>
        <w:spacing w:after="0" w:line="240" w:lineRule="auto"/>
        <w:ind w:left="1080"/>
        <w:rPr>
          <w:rFonts w:ascii="Arial" w:eastAsiaTheme="minorEastAsia" w:hAnsi="Arial" w:cs="Arial"/>
          <w:color w:val="000000" w:themeColor="text1"/>
          <w:sz w:val="24"/>
          <w:szCs w:val="24"/>
        </w:rPr>
      </w:pPr>
      <w:r w:rsidRPr="00C22DCC">
        <w:rPr>
          <w:rFonts w:ascii="Arial" w:eastAsiaTheme="minorEastAsia" w:hAnsi="Arial" w:cs="Arial"/>
          <w:color w:val="000000" w:themeColor="text1"/>
          <w:sz w:val="24"/>
          <w:szCs w:val="24"/>
        </w:rPr>
        <w:t xml:space="preserve">The level of insurance should appropriately reflect the level of risk. </w:t>
      </w:r>
    </w:p>
    <w:p w:rsidR="001A54BE" w:rsidRDefault="001A54BE" w:rsidP="00912708">
      <w:pPr>
        <w:pStyle w:val="ListParagraph"/>
        <w:numPr>
          <w:ilvl w:val="0"/>
          <w:numId w:val="21"/>
        </w:numPr>
        <w:spacing w:after="0" w:line="240" w:lineRule="auto"/>
        <w:ind w:left="1080"/>
        <w:rPr>
          <w:rFonts w:ascii="Arial" w:eastAsiaTheme="minorEastAsia" w:hAnsi="Arial" w:cs="Arial"/>
          <w:color w:val="000000" w:themeColor="text1"/>
          <w:sz w:val="24"/>
          <w:szCs w:val="24"/>
        </w:rPr>
      </w:pPr>
      <w:r w:rsidRPr="00C22DCC">
        <w:rPr>
          <w:rFonts w:ascii="Arial" w:eastAsiaTheme="minorEastAsia" w:hAnsi="Arial" w:cs="Arial"/>
          <w:color w:val="000000" w:themeColor="text1"/>
          <w:sz w:val="24"/>
          <w:szCs w:val="24"/>
        </w:rPr>
        <w:t xml:space="preserve">Additional cover may need to be arranged for some activities, e.g. off-site activities for learners with particular needs.  </w:t>
      </w:r>
    </w:p>
    <w:p w:rsidR="001A54BE" w:rsidRDefault="001A54BE" w:rsidP="001A54BE">
      <w:pPr>
        <w:rPr>
          <w:rFonts w:ascii="Arial" w:eastAsiaTheme="minorEastAsia" w:hAnsi="Arial" w:cs="Arial"/>
          <w:color w:val="000000" w:themeColor="text1"/>
          <w:szCs w:val="24"/>
        </w:rPr>
      </w:pPr>
    </w:p>
    <w:p w:rsidR="001A54BE" w:rsidRPr="004D19C8" w:rsidRDefault="001A54BE" w:rsidP="001A54BE">
      <w:pPr>
        <w:rPr>
          <w:rFonts w:ascii="Arial" w:eastAsiaTheme="minorEastAsia" w:hAnsi="Arial" w:cs="Arial"/>
          <w:color w:val="000000" w:themeColor="text1"/>
          <w:szCs w:val="24"/>
        </w:rPr>
      </w:pPr>
      <w:r>
        <w:rPr>
          <w:rFonts w:ascii="Arial" w:eastAsiaTheme="minorEastAsia" w:hAnsi="Arial" w:cs="Arial"/>
          <w:color w:val="000000" w:themeColor="text1"/>
          <w:szCs w:val="24"/>
        </w:rPr>
        <w:lastRenderedPageBreak/>
        <w:t>The local authority ensures an appropriate level of insurance is in place to reflect the level of general risk but schools should check with the insurance team if an activity requires additional cover.  This policy has also been submitted to the local authority’s insurers to ensure there is sufficient cover of the policy contents.</w:t>
      </w:r>
    </w:p>
    <w:p w:rsidR="001A54BE" w:rsidRDefault="001A54BE" w:rsidP="001A54BE">
      <w:pPr>
        <w:autoSpaceDE w:val="0"/>
        <w:autoSpaceDN w:val="0"/>
        <w:adjustRightInd w:val="0"/>
        <w:ind w:left="360"/>
        <w:rPr>
          <w:rFonts w:ascii="Arial" w:hAnsi="Arial"/>
          <w:b/>
        </w:rPr>
      </w:pPr>
    </w:p>
    <w:p w:rsidR="001A54BE" w:rsidRDefault="001A54BE" w:rsidP="001A54BE">
      <w:pPr>
        <w:autoSpaceDE w:val="0"/>
        <w:autoSpaceDN w:val="0"/>
        <w:adjustRightInd w:val="0"/>
        <w:rPr>
          <w:rFonts w:ascii="Arial" w:hAnsi="Arial"/>
        </w:rPr>
      </w:pPr>
      <w:r>
        <w:rPr>
          <w:rFonts w:ascii="Arial" w:hAnsi="Arial"/>
          <w:b/>
        </w:rPr>
        <w:t xml:space="preserve">15. Complaints procedure </w:t>
      </w:r>
    </w:p>
    <w:p w:rsidR="001A54BE" w:rsidRDefault="001A54BE" w:rsidP="001A54BE">
      <w:pPr>
        <w:contextualSpacing/>
        <w:rPr>
          <w:rFonts w:ascii="Arial" w:eastAsiaTheme="minorEastAsia" w:hAnsi="Arial" w:cs="Arial"/>
          <w:color w:val="000000" w:themeColor="text1"/>
          <w:szCs w:val="24"/>
        </w:rPr>
      </w:pPr>
    </w:p>
    <w:p w:rsidR="001A54BE" w:rsidRPr="00C22DCC" w:rsidRDefault="001A54BE" w:rsidP="001A54BE">
      <w:pPr>
        <w:ind w:left="428"/>
        <w:contextualSpacing/>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 xml:space="preserve">If the learner or parent is not satisfied with health care arrangements at </w:t>
      </w:r>
      <w:r>
        <w:rPr>
          <w:rFonts w:ascii="Arial" w:eastAsiaTheme="minorEastAsia" w:hAnsi="Arial" w:cs="Arial"/>
          <w:color w:val="000000" w:themeColor="text1"/>
          <w:szCs w:val="24"/>
        </w:rPr>
        <w:t>our school</w:t>
      </w:r>
      <w:r w:rsidRPr="00C22DCC">
        <w:rPr>
          <w:rFonts w:ascii="Arial" w:eastAsiaTheme="minorEastAsia" w:hAnsi="Arial" w:cs="Arial"/>
          <w:color w:val="FF0000"/>
          <w:szCs w:val="24"/>
        </w:rPr>
        <w:t xml:space="preserve"> </w:t>
      </w:r>
      <w:r w:rsidRPr="00C22DCC">
        <w:rPr>
          <w:rFonts w:ascii="Arial" w:eastAsiaTheme="minorEastAsia" w:hAnsi="Arial" w:cs="Arial"/>
          <w:color w:val="000000" w:themeColor="text1"/>
          <w:szCs w:val="24"/>
        </w:rPr>
        <w:t>they are entitled to make a complaint as follows:</w:t>
      </w:r>
    </w:p>
    <w:p w:rsidR="001A54BE" w:rsidRPr="00C22DCC" w:rsidRDefault="001A54BE" w:rsidP="001A54BE">
      <w:pPr>
        <w:ind w:left="428"/>
        <w:contextualSpacing/>
        <w:rPr>
          <w:rFonts w:ascii="Arial" w:eastAsiaTheme="minorEastAsia" w:hAnsi="Arial" w:cs="Arial"/>
          <w:color w:val="000000" w:themeColor="text1"/>
          <w:szCs w:val="24"/>
        </w:rPr>
      </w:pPr>
    </w:p>
    <w:p w:rsidR="001A54BE" w:rsidRPr="00C22DCC" w:rsidRDefault="001A54BE" w:rsidP="00912708">
      <w:pPr>
        <w:pStyle w:val="ListParagraph"/>
        <w:numPr>
          <w:ilvl w:val="0"/>
          <w:numId w:val="9"/>
        </w:numPr>
        <w:spacing w:after="0" w:line="240" w:lineRule="auto"/>
        <w:ind w:left="1216"/>
        <w:rPr>
          <w:rFonts w:ascii="Arial" w:eastAsiaTheme="minorEastAsia" w:hAnsi="Arial" w:cs="Arial"/>
          <w:color w:val="000000" w:themeColor="text1"/>
          <w:sz w:val="24"/>
          <w:szCs w:val="24"/>
        </w:rPr>
      </w:pPr>
      <w:r w:rsidRPr="00C22DCC">
        <w:rPr>
          <w:rFonts w:ascii="Arial" w:eastAsiaTheme="minorEastAsia" w:hAnsi="Arial" w:cs="Arial"/>
          <w:color w:val="000000" w:themeColor="text1"/>
          <w:sz w:val="24"/>
          <w:szCs w:val="24"/>
        </w:rPr>
        <w:t xml:space="preserve">Discuss their concerns </w:t>
      </w:r>
      <w:r>
        <w:rPr>
          <w:rFonts w:ascii="Arial" w:eastAsiaTheme="minorEastAsia" w:hAnsi="Arial" w:cs="Arial"/>
          <w:color w:val="000000" w:themeColor="text1"/>
          <w:sz w:val="24"/>
          <w:szCs w:val="24"/>
        </w:rPr>
        <w:t>with</w:t>
      </w:r>
      <w:r w:rsidRPr="00C22DCC">
        <w:rPr>
          <w:rFonts w:ascii="Arial" w:eastAsiaTheme="minorEastAsia" w:hAnsi="Arial" w:cs="Arial"/>
          <w:color w:val="000000" w:themeColor="text1"/>
          <w:sz w:val="24"/>
          <w:szCs w:val="24"/>
        </w:rPr>
        <w:t xml:space="preserve"> the class teacher / form tutor in the first instance, with whom any issues should be addressed.</w:t>
      </w:r>
    </w:p>
    <w:p w:rsidR="001A54BE" w:rsidRPr="00C22DCC" w:rsidRDefault="001A54BE" w:rsidP="00912708">
      <w:pPr>
        <w:pStyle w:val="ListParagraph"/>
        <w:numPr>
          <w:ilvl w:val="0"/>
          <w:numId w:val="9"/>
        </w:numPr>
        <w:spacing w:after="0" w:line="240" w:lineRule="auto"/>
        <w:ind w:left="1216"/>
        <w:rPr>
          <w:rFonts w:ascii="Arial" w:eastAsiaTheme="minorEastAsia" w:hAnsi="Arial" w:cs="Arial"/>
          <w:color w:val="000000" w:themeColor="text1"/>
          <w:sz w:val="24"/>
          <w:szCs w:val="24"/>
        </w:rPr>
      </w:pPr>
      <w:r w:rsidRPr="00C22DCC">
        <w:rPr>
          <w:rFonts w:ascii="Arial" w:eastAsiaTheme="minorEastAsia" w:hAnsi="Arial" w:cs="Arial"/>
          <w:color w:val="000000" w:themeColor="text1"/>
          <w:sz w:val="24"/>
          <w:szCs w:val="24"/>
        </w:rPr>
        <w:t xml:space="preserve">If this does not resolve the problem, the problem should be brought to a member of the leadership team, who will, where necessary, bring concerns to the attention of the head teacher. </w:t>
      </w:r>
    </w:p>
    <w:p w:rsidR="001A54BE" w:rsidRPr="00C22DCC" w:rsidRDefault="001A54BE" w:rsidP="00912708">
      <w:pPr>
        <w:pStyle w:val="ListParagraph"/>
        <w:numPr>
          <w:ilvl w:val="0"/>
          <w:numId w:val="9"/>
        </w:numPr>
        <w:spacing w:after="0" w:line="240" w:lineRule="auto"/>
        <w:ind w:left="1216"/>
        <w:rPr>
          <w:rFonts w:ascii="Arial" w:eastAsiaTheme="minorEastAsia" w:hAnsi="Arial" w:cs="Arial"/>
          <w:color w:val="000000" w:themeColor="text1"/>
          <w:sz w:val="24"/>
          <w:szCs w:val="24"/>
        </w:rPr>
      </w:pPr>
      <w:r w:rsidRPr="00C22DCC">
        <w:rPr>
          <w:rFonts w:ascii="Arial" w:eastAsiaTheme="minorEastAsia" w:hAnsi="Arial" w:cs="Arial"/>
          <w:color w:val="000000" w:themeColor="text1"/>
          <w:sz w:val="24"/>
          <w:szCs w:val="24"/>
        </w:rPr>
        <w:t xml:space="preserve">In the unlikely event of this not resolving the issue, the parent </w:t>
      </w:r>
      <w:r>
        <w:rPr>
          <w:rFonts w:ascii="Arial" w:eastAsiaTheme="minorEastAsia" w:hAnsi="Arial" w:cs="Arial"/>
          <w:color w:val="000000" w:themeColor="text1"/>
          <w:sz w:val="24"/>
          <w:szCs w:val="24"/>
        </w:rPr>
        <w:t>can</w:t>
      </w:r>
      <w:r w:rsidRPr="00C22DCC">
        <w:rPr>
          <w:rFonts w:ascii="Arial" w:eastAsiaTheme="minorEastAsia" w:hAnsi="Arial" w:cs="Arial"/>
          <w:color w:val="000000" w:themeColor="text1"/>
          <w:sz w:val="24"/>
          <w:szCs w:val="24"/>
        </w:rPr>
        <w:t xml:space="preserve"> make a formal complaint using the </w:t>
      </w:r>
      <w:r>
        <w:rPr>
          <w:rFonts w:ascii="Arial" w:eastAsiaTheme="minorEastAsia" w:hAnsi="Arial" w:cs="Arial"/>
          <w:color w:val="000000" w:themeColor="text1"/>
          <w:sz w:val="24"/>
          <w:szCs w:val="24"/>
        </w:rPr>
        <w:t>school’s</w:t>
      </w:r>
      <w:r w:rsidRPr="00C22DCC">
        <w:rPr>
          <w:rFonts w:ascii="Arial" w:eastAsiaTheme="minorEastAsia" w:hAnsi="Arial" w:cs="Arial"/>
          <w:color w:val="000000" w:themeColor="text1"/>
          <w:sz w:val="24"/>
          <w:szCs w:val="24"/>
        </w:rPr>
        <w:t xml:space="preserve"> </w:t>
      </w:r>
      <w:r>
        <w:rPr>
          <w:rFonts w:ascii="Arial" w:eastAsiaTheme="minorEastAsia" w:hAnsi="Arial" w:cs="Arial"/>
          <w:color w:val="000000" w:themeColor="text1"/>
          <w:sz w:val="24"/>
          <w:szCs w:val="24"/>
        </w:rPr>
        <w:t>c</w:t>
      </w:r>
      <w:r w:rsidRPr="00C22DCC">
        <w:rPr>
          <w:rFonts w:ascii="Arial" w:eastAsiaTheme="minorEastAsia" w:hAnsi="Arial" w:cs="Arial"/>
          <w:color w:val="000000" w:themeColor="text1"/>
          <w:sz w:val="24"/>
          <w:szCs w:val="24"/>
        </w:rPr>
        <w:t>omplaints procedure.</w:t>
      </w:r>
    </w:p>
    <w:p w:rsidR="001A54BE" w:rsidRDefault="001A54BE" w:rsidP="001A54BE">
      <w:pPr>
        <w:autoSpaceDE w:val="0"/>
        <w:autoSpaceDN w:val="0"/>
        <w:adjustRightInd w:val="0"/>
        <w:rPr>
          <w:rFonts w:ascii="Arial" w:hAnsi="Arial"/>
          <w:b/>
        </w:rPr>
      </w:pPr>
    </w:p>
    <w:p w:rsidR="001A54BE" w:rsidRDefault="001A54BE" w:rsidP="001A54BE">
      <w:pPr>
        <w:autoSpaceDE w:val="0"/>
        <w:autoSpaceDN w:val="0"/>
        <w:adjustRightInd w:val="0"/>
        <w:rPr>
          <w:rFonts w:ascii="Arial" w:hAnsi="Arial"/>
        </w:rPr>
      </w:pPr>
      <w:r>
        <w:rPr>
          <w:rFonts w:ascii="Arial" w:hAnsi="Arial"/>
          <w:b/>
        </w:rPr>
        <w:t xml:space="preserve">16. Individual healthcare plans (IHPs) </w:t>
      </w:r>
    </w:p>
    <w:p w:rsidR="001A54BE" w:rsidRPr="0056503E" w:rsidRDefault="001A54BE" w:rsidP="001A54BE">
      <w:pPr>
        <w:ind w:left="360"/>
        <w:rPr>
          <w:rFonts w:ascii="Arial" w:eastAsiaTheme="minorEastAsia" w:hAnsi="Arial" w:cs="Arial"/>
          <w:color w:val="000000" w:themeColor="text1"/>
          <w:szCs w:val="24"/>
        </w:rPr>
      </w:pPr>
    </w:p>
    <w:p w:rsidR="001A54BE" w:rsidRDefault="001A54BE" w:rsidP="001A54BE">
      <w:pPr>
        <w:ind w:left="357"/>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IHPs set out what su</w:t>
      </w:r>
      <w:r>
        <w:rPr>
          <w:rFonts w:ascii="Arial" w:eastAsiaTheme="minorEastAsia" w:hAnsi="Arial" w:cs="Arial"/>
          <w:color w:val="000000" w:themeColor="text1"/>
          <w:szCs w:val="24"/>
        </w:rPr>
        <w:t>pport is required by a learner, h</w:t>
      </w:r>
      <w:r w:rsidRPr="0056503E">
        <w:rPr>
          <w:rFonts w:ascii="Arial" w:eastAsiaTheme="minorEastAsia" w:hAnsi="Arial" w:cs="Arial"/>
          <w:color w:val="000000" w:themeColor="text1"/>
          <w:szCs w:val="24"/>
        </w:rPr>
        <w:t>owever, not all learners with</w:t>
      </w:r>
      <w:r>
        <w:rPr>
          <w:rFonts w:ascii="Arial" w:eastAsiaTheme="minorEastAsia" w:hAnsi="Arial" w:cs="Arial"/>
          <w:color w:val="000000" w:themeColor="text1"/>
          <w:szCs w:val="24"/>
        </w:rPr>
        <w:t xml:space="preserve"> healthcare needs require an IHP.   </w:t>
      </w:r>
      <w:r w:rsidRPr="0056503E">
        <w:rPr>
          <w:rFonts w:ascii="Arial" w:eastAsiaTheme="minorEastAsia" w:hAnsi="Arial" w:cs="Arial"/>
          <w:color w:val="000000" w:themeColor="text1"/>
          <w:szCs w:val="24"/>
        </w:rPr>
        <w:t>IHPs are essential where healthcare needs are complex, fluctuating, long term or where there is a high risk that an emergency intervention will be needed.</w:t>
      </w:r>
      <w:r>
        <w:rPr>
          <w:rFonts w:ascii="Arial" w:eastAsiaTheme="minorEastAsia" w:hAnsi="Arial" w:cs="Arial"/>
          <w:color w:val="000000" w:themeColor="text1"/>
          <w:szCs w:val="24"/>
        </w:rPr>
        <w:t xml:space="preserve">  Appendix 2</w:t>
      </w:r>
      <w:r w:rsidRPr="0056503E">
        <w:rPr>
          <w:rFonts w:ascii="Arial" w:eastAsiaTheme="minorEastAsia" w:hAnsi="Arial" w:cs="Arial"/>
          <w:color w:val="000000" w:themeColor="text1"/>
          <w:szCs w:val="24"/>
        </w:rPr>
        <w:t xml:space="preserve"> outlines the process for identifying whether an IHP is needed.</w:t>
      </w:r>
    </w:p>
    <w:p w:rsidR="001A54BE" w:rsidRDefault="001A54BE" w:rsidP="001A54BE">
      <w:pPr>
        <w:ind w:left="357"/>
        <w:rPr>
          <w:rFonts w:ascii="Arial" w:eastAsiaTheme="minorEastAsia" w:hAnsi="Arial" w:cs="Arial"/>
          <w:color w:val="000000" w:themeColor="text1"/>
          <w:szCs w:val="24"/>
        </w:rPr>
      </w:pPr>
    </w:p>
    <w:p w:rsidR="001A54BE" w:rsidRDefault="001A54BE" w:rsidP="001A54BE">
      <w:pPr>
        <w:ind w:left="357"/>
        <w:rPr>
          <w:rFonts w:ascii="Arial" w:eastAsiaTheme="minorEastAsia" w:hAnsi="Arial" w:cs="Arial"/>
          <w:color w:val="000000" w:themeColor="text1"/>
          <w:szCs w:val="24"/>
        </w:rPr>
      </w:pPr>
      <w:r>
        <w:rPr>
          <w:rFonts w:ascii="Arial" w:eastAsiaTheme="minorEastAsia" w:hAnsi="Arial" w:cs="Arial"/>
          <w:color w:val="000000" w:themeColor="text1"/>
          <w:szCs w:val="24"/>
        </w:rPr>
        <w:t>The head teacher is responsible for ensuring appropriate individual healthcare plans and procedures for developing these are in place where these are needed.</w:t>
      </w:r>
    </w:p>
    <w:p w:rsidR="001A54BE" w:rsidRDefault="001A54BE" w:rsidP="001A54BE">
      <w:pPr>
        <w:ind w:left="357"/>
        <w:rPr>
          <w:rFonts w:ascii="Arial" w:eastAsiaTheme="minorEastAsia" w:hAnsi="Arial" w:cs="Arial"/>
          <w:color w:val="000000" w:themeColor="text1"/>
          <w:szCs w:val="24"/>
        </w:rPr>
      </w:pPr>
    </w:p>
    <w:p w:rsidR="001A54BE" w:rsidRDefault="001A54BE" w:rsidP="001A54BE">
      <w:pPr>
        <w:ind w:left="357"/>
        <w:rPr>
          <w:rFonts w:ascii="Arial" w:eastAsiaTheme="minorEastAsia" w:hAnsi="Arial" w:cs="Arial"/>
          <w:color w:val="000000" w:themeColor="text1"/>
          <w:szCs w:val="24"/>
        </w:rPr>
      </w:pPr>
      <w:r>
        <w:rPr>
          <w:rFonts w:ascii="Arial" w:eastAsiaTheme="minorEastAsia" w:hAnsi="Arial" w:cs="Arial"/>
          <w:color w:val="000000" w:themeColor="text1"/>
          <w:szCs w:val="24"/>
        </w:rPr>
        <w:t>A copy of all IHPs will be sent to Senior Specialist Teacher, Cockett House, Cockett Road, SA2 0FJ.</w:t>
      </w:r>
    </w:p>
    <w:p w:rsidR="001A54BE" w:rsidRDefault="001A54BE" w:rsidP="001A54BE">
      <w:pPr>
        <w:ind w:left="357"/>
        <w:rPr>
          <w:rFonts w:ascii="Arial" w:eastAsiaTheme="minorEastAsia" w:hAnsi="Arial" w:cs="Arial"/>
          <w:color w:val="000000" w:themeColor="text1"/>
          <w:szCs w:val="24"/>
        </w:rPr>
      </w:pPr>
    </w:p>
    <w:p w:rsidR="001A54BE" w:rsidRDefault="001A54BE" w:rsidP="001A54BE">
      <w:pPr>
        <w:ind w:left="357"/>
        <w:rPr>
          <w:rFonts w:ascii="Arial" w:eastAsiaTheme="minorEastAsia" w:hAnsi="Arial" w:cs="Arial"/>
          <w:color w:val="000000" w:themeColor="text1"/>
          <w:szCs w:val="24"/>
        </w:rPr>
      </w:pPr>
      <w:r>
        <w:rPr>
          <w:rFonts w:ascii="Arial" w:eastAsiaTheme="minorEastAsia" w:hAnsi="Arial" w:cs="Arial"/>
          <w:color w:val="000000" w:themeColor="text1"/>
          <w:szCs w:val="24"/>
        </w:rPr>
        <w:t>An exemplar IHP proforma is provided in Appendix 3.</w:t>
      </w:r>
    </w:p>
    <w:p w:rsidR="001A54BE" w:rsidRDefault="001A54BE" w:rsidP="001A54BE">
      <w:pPr>
        <w:rPr>
          <w:rFonts w:ascii="Arial" w:eastAsiaTheme="minorEastAsia" w:hAnsi="Arial" w:cs="Arial"/>
          <w:color w:val="000000" w:themeColor="text1"/>
          <w:szCs w:val="24"/>
        </w:rPr>
      </w:pPr>
    </w:p>
    <w:p w:rsidR="001A54BE" w:rsidRDefault="001A54BE" w:rsidP="001A54BE">
      <w:pPr>
        <w:rPr>
          <w:rFonts w:ascii="Arial" w:eastAsiaTheme="minorEastAsia" w:hAnsi="Arial" w:cs="Arial"/>
          <w:b/>
          <w:color w:val="000000" w:themeColor="text1"/>
          <w:szCs w:val="24"/>
        </w:rPr>
      </w:pPr>
      <w:r>
        <w:rPr>
          <w:rFonts w:ascii="Arial" w:eastAsiaTheme="minorEastAsia" w:hAnsi="Arial" w:cs="Arial"/>
          <w:b/>
          <w:color w:val="000000" w:themeColor="text1"/>
          <w:szCs w:val="24"/>
        </w:rPr>
        <w:t>17.  Unacceptable practice</w:t>
      </w:r>
    </w:p>
    <w:p w:rsidR="001A54BE" w:rsidRPr="0050558B" w:rsidRDefault="001A54BE" w:rsidP="001A54BE">
      <w:pPr>
        <w:rPr>
          <w:rFonts w:ascii="Arial" w:eastAsiaTheme="minorEastAsia" w:hAnsi="Arial" w:cs="Arial"/>
          <w:color w:val="000000" w:themeColor="text1"/>
          <w:szCs w:val="24"/>
        </w:rPr>
      </w:pPr>
    </w:p>
    <w:p w:rsidR="001A54BE" w:rsidRDefault="001A54BE" w:rsidP="001A54BE">
      <w:pPr>
        <w:ind w:left="357"/>
        <w:rPr>
          <w:rFonts w:ascii="Arial" w:eastAsiaTheme="minorEastAsia" w:hAnsi="Arial" w:cs="Arial"/>
          <w:color w:val="000000" w:themeColor="text1"/>
          <w:szCs w:val="24"/>
        </w:rPr>
      </w:pPr>
      <w:r w:rsidRPr="0050558B">
        <w:rPr>
          <w:rFonts w:ascii="Arial" w:eastAsiaTheme="minorEastAsia" w:hAnsi="Arial" w:cs="Arial"/>
          <w:color w:val="000000" w:themeColor="text1"/>
          <w:szCs w:val="24"/>
        </w:rPr>
        <w:t xml:space="preserve">The school and governing body </w:t>
      </w:r>
      <w:r>
        <w:rPr>
          <w:rFonts w:ascii="Arial" w:eastAsiaTheme="minorEastAsia" w:hAnsi="Arial" w:cs="Arial"/>
          <w:color w:val="000000" w:themeColor="text1"/>
          <w:szCs w:val="24"/>
        </w:rPr>
        <w:t>agree with the unacceptable practice as set out in the Welsh government guidance document (</w:t>
      </w:r>
      <w:r>
        <w:rPr>
          <w:rFonts w:ascii="Arial" w:eastAsiaTheme="minorEastAsia" w:hAnsi="Arial" w:cs="Arial"/>
          <w:i/>
          <w:color w:val="000000" w:themeColor="text1"/>
          <w:szCs w:val="24"/>
        </w:rPr>
        <w:t xml:space="preserve">Supporting learners with healthcare needs, </w:t>
      </w:r>
      <w:r w:rsidRPr="0050558B">
        <w:rPr>
          <w:rFonts w:ascii="Arial" w:eastAsiaTheme="minorEastAsia" w:hAnsi="Arial" w:cs="Arial"/>
          <w:color w:val="000000" w:themeColor="text1"/>
          <w:szCs w:val="24"/>
        </w:rPr>
        <w:t>215/2017</w:t>
      </w:r>
      <w:r>
        <w:rPr>
          <w:rFonts w:ascii="Arial" w:eastAsiaTheme="minorEastAsia" w:hAnsi="Arial" w:cs="Arial"/>
          <w:i/>
          <w:color w:val="000000" w:themeColor="text1"/>
          <w:szCs w:val="24"/>
        </w:rPr>
        <w:t xml:space="preserve">). </w:t>
      </w:r>
      <w:r>
        <w:rPr>
          <w:rFonts w:ascii="Arial" w:eastAsiaTheme="minorEastAsia" w:hAnsi="Arial" w:cs="Arial"/>
          <w:color w:val="000000" w:themeColor="text1"/>
          <w:szCs w:val="24"/>
        </w:rPr>
        <w:t xml:space="preserve"> Unacceptable practice is set out in Appendix 4.</w:t>
      </w:r>
    </w:p>
    <w:p w:rsidR="001A54BE" w:rsidRDefault="001A54BE" w:rsidP="001A54BE">
      <w:pPr>
        <w:ind w:left="357"/>
        <w:rPr>
          <w:rFonts w:ascii="Arial" w:eastAsiaTheme="minorEastAsia" w:hAnsi="Arial" w:cs="Arial"/>
          <w:color w:val="000000" w:themeColor="text1"/>
          <w:szCs w:val="24"/>
        </w:rPr>
      </w:pPr>
    </w:p>
    <w:p w:rsidR="001A54BE" w:rsidRPr="0050558B" w:rsidRDefault="001A54BE" w:rsidP="001A54BE">
      <w:pPr>
        <w:ind w:left="357"/>
        <w:rPr>
          <w:rFonts w:ascii="Arial" w:eastAsiaTheme="minorEastAsia" w:hAnsi="Arial" w:cs="Arial"/>
          <w:color w:val="000000" w:themeColor="text1"/>
          <w:szCs w:val="24"/>
        </w:rPr>
      </w:pPr>
      <w:r>
        <w:rPr>
          <w:rFonts w:ascii="Arial" w:eastAsiaTheme="minorEastAsia" w:hAnsi="Arial" w:cs="Arial"/>
          <w:color w:val="000000" w:themeColor="text1"/>
          <w:szCs w:val="24"/>
        </w:rPr>
        <w:t>Staff will be made aware of unacceptable practice through information on noticeboards and team briefings and where necessary will be provided with appropriate training and/or supervision.  All staff will have unacceptable practice circulated to them as a news briefing.</w:t>
      </w:r>
    </w:p>
    <w:p w:rsidR="001A54BE" w:rsidRDefault="001A54BE" w:rsidP="001A54BE">
      <w:pPr>
        <w:rPr>
          <w:rFonts w:ascii="Arial" w:eastAsiaTheme="minorEastAsia" w:hAnsi="Arial" w:cs="Arial"/>
          <w:color w:val="000000" w:themeColor="text1"/>
          <w:szCs w:val="24"/>
        </w:rPr>
      </w:pPr>
    </w:p>
    <w:p w:rsidR="001A54BE" w:rsidRDefault="001A54BE" w:rsidP="001A54BE">
      <w:pPr>
        <w:rPr>
          <w:rFonts w:ascii="Arial" w:eastAsiaTheme="minorEastAsia" w:hAnsi="Arial" w:cs="Arial"/>
          <w:color w:val="000000" w:themeColor="text1"/>
          <w:szCs w:val="24"/>
        </w:rPr>
      </w:pPr>
      <w:r>
        <w:rPr>
          <w:rFonts w:ascii="Arial" w:eastAsiaTheme="minorEastAsia" w:hAnsi="Arial" w:cs="Arial"/>
          <w:color w:val="000000" w:themeColor="text1"/>
          <w:szCs w:val="24"/>
        </w:rPr>
        <w:br w:type="page"/>
      </w:r>
    </w:p>
    <w:p w:rsidR="001A54BE" w:rsidRDefault="001A54BE" w:rsidP="001A54BE">
      <w:pPr>
        <w:rPr>
          <w:rFonts w:ascii="Arial" w:eastAsiaTheme="minorEastAsia" w:hAnsi="Arial" w:cs="Arial"/>
          <w:b/>
          <w:color w:val="000000" w:themeColor="text1"/>
          <w:szCs w:val="24"/>
        </w:rPr>
      </w:pPr>
      <w:r w:rsidRPr="00920CD5">
        <w:rPr>
          <w:rFonts w:ascii="Arial" w:eastAsiaTheme="minorEastAsia" w:hAnsi="Arial" w:cs="Arial"/>
          <w:b/>
          <w:color w:val="000000" w:themeColor="text1"/>
          <w:szCs w:val="24"/>
        </w:rPr>
        <w:lastRenderedPageBreak/>
        <w:t>Appendix 1</w:t>
      </w:r>
    </w:p>
    <w:p w:rsidR="001A54BE" w:rsidRPr="00753050" w:rsidRDefault="001A54BE" w:rsidP="001A54BE">
      <w:pPr>
        <w:pStyle w:val="Normal1"/>
        <w:spacing w:before="240" w:after="0" w:line="360" w:lineRule="atLeast"/>
        <w:rPr>
          <w:rStyle w:val="normalchar1"/>
          <w:rFonts w:ascii="Arial" w:eastAsiaTheme="minorEastAsia" w:hAnsi="Arial" w:cs="Arial"/>
          <w:b/>
          <w:bCs/>
          <w:sz w:val="24"/>
          <w:szCs w:val="24"/>
          <w:u w:val="single"/>
        </w:rPr>
      </w:pPr>
      <w:r w:rsidRPr="00753050">
        <w:rPr>
          <w:rStyle w:val="normalchar1"/>
          <w:rFonts w:ascii="Arial" w:eastAsiaTheme="minorEastAsia" w:hAnsi="Arial" w:cs="Arial"/>
          <w:b/>
          <w:bCs/>
          <w:sz w:val="24"/>
          <w:szCs w:val="24"/>
          <w:u w:val="single"/>
        </w:rPr>
        <w:t>Contact details for Health Care Plans and school staff training issues:</w:t>
      </w:r>
    </w:p>
    <w:p w:rsidR="001A54BE" w:rsidRPr="00753050" w:rsidRDefault="001A54BE" w:rsidP="001A54BE">
      <w:pPr>
        <w:pStyle w:val="Normal1"/>
        <w:spacing w:before="240" w:after="0" w:line="360" w:lineRule="atLeast"/>
        <w:rPr>
          <w:rFonts w:ascii="Arial" w:hAnsi="Arial" w:cs="Arial"/>
          <w:sz w:val="24"/>
          <w:szCs w:val="24"/>
        </w:rPr>
      </w:pPr>
    </w:p>
    <w:p w:rsidR="001A54BE" w:rsidRDefault="001A54BE" w:rsidP="001A54BE">
      <w:pPr>
        <w:pStyle w:val="Normal1"/>
        <w:spacing w:after="0" w:line="240" w:lineRule="atLeast"/>
        <w:ind w:left="360" w:hanging="360"/>
        <w:rPr>
          <w:rStyle w:val="normalchar1"/>
          <w:rFonts w:ascii="Arial" w:eastAsiaTheme="minorEastAsia" w:hAnsi="Arial" w:cs="Arial"/>
          <w:sz w:val="24"/>
          <w:szCs w:val="24"/>
        </w:rPr>
      </w:pPr>
      <w:r w:rsidRPr="00753050">
        <w:rPr>
          <w:rStyle w:val="normalchar1"/>
          <w:rFonts w:ascii="Arial" w:eastAsiaTheme="minorEastAsia" w:hAnsi="Arial" w:cs="Arial"/>
          <w:b/>
          <w:bCs/>
          <w:sz w:val="24"/>
          <w:szCs w:val="24"/>
        </w:rPr>
        <w:t></w:t>
      </w:r>
      <w:r w:rsidRPr="00753050">
        <w:rPr>
          <w:rFonts w:ascii="Arial" w:hAnsi="Arial" w:cs="Arial"/>
          <w:sz w:val="24"/>
          <w:szCs w:val="24"/>
        </w:rPr>
        <w:t>     </w:t>
      </w:r>
      <w:r w:rsidRPr="00753050">
        <w:rPr>
          <w:rStyle w:val="normalchar1"/>
          <w:rFonts w:ascii="Arial" w:eastAsiaTheme="minorEastAsia" w:hAnsi="Arial" w:cs="Arial"/>
          <w:b/>
          <w:bCs/>
          <w:sz w:val="24"/>
          <w:szCs w:val="24"/>
        </w:rPr>
        <w:t>Asthma</w:t>
      </w:r>
      <w:r w:rsidRPr="00753050">
        <w:rPr>
          <w:rStyle w:val="normalchar1"/>
          <w:rFonts w:ascii="Arial" w:eastAsiaTheme="minorEastAsia" w:hAnsi="Arial" w:cs="Arial"/>
          <w:sz w:val="24"/>
          <w:szCs w:val="24"/>
        </w:rPr>
        <w:t xml:space="preserve"> - Respiratory nurse may be contacted via Paediatric Outpatients </w:t>
      </w:r>
    </w:p>
    <w:p w:rsidR="001A54BE" w:rsidRPr="00753050" w:rsidRDefault="001A54BE" w:rsidP="001A54BE">
      <w:pPr>
        <w:pStyle w:val="Normal1"/>
        <w:spacing w:after="0" w:line="240" w:lineRule="atLeast"/>
        <w:ind w:left="360" w:hanging="360"/>
        <w:rPr>
          <w:rFonts w:ascii="Arial" w:hAnsi="Arial" w:cs="Arial"/>
          <w:sz w:val="24"/>
          <w:szCs w:val="24"/>
        </w:rPr>
      </w:pPr>
      <w:r>
        <w:rPr>
          <w:rStyle w:val="normalchar1"/>
          <w:rFonts w:ascii="Arial" w:eastAsiaTheme="minorEastAsia" w:hAnsi="Arial" w:cs="Arial"/>
          <w:b/>
          <w:bCs/>
          <w:sz w:val="24"/>
          <w:szCs w:val="24"/>
        </w:rPr>
        <w:tab/>
      </w:r>
      <w:r>
        <w:rPr>
          <w:rStyle w:val="normalchar1"/>
          <w:rFonts w:ascii="Arial" w:eastAsiaTheme="minorEastAsia" w:hAnsi="Arial" w:cs="Arial"/>
          <w:b/>
          <w:bCs/>
          <w:sz w:val="24"/>
          <w:szCs w:val="24"/>
        </w:rPr>
        <w:tab/>
      </w:r>
      <w:r>
        <w:rPr>
          <w:rStyle w:val="normalchar1"/>
          <w:rFonts w:ascii="Arial" w:eastAsiaTheme="minorEastAsia" w:hAnsi="Arial" w:cs="Arial"/>
          <w:b/>
          <w:bCs/>
          <w:sz w:val="24"/>
          <w:szCs w:val="24"/>
        </w:rPr>
        <w:tab/>
      </w:r>
      <w:r>
        <w:rPr>
          <w:rStyle w:val="normalchar1"/>
          <w:rFonts w:ascii="Arial" w:eastAsiaTheme="minorEastAsia" w:hAnsi="Arial" w:cs="Arial"/>
          <w:b/>
          <w:bCs/>
          <w:sz w:val="24"/>
          <w:szCs w:val="24"/>
        </w:rPr>
        <w:tab/>
      </w:r>
      <w:r>
        <w:rPr>
          <w:rStyle w:val="normalchar1"/>
          <w:rFonts w:ascii="Arial" w:eastAsiaTheme="minorEastAsia" w:hAnsi="Arial" w:cs="Arial"/>
          <w:b/>
          <w:bCs/>
          <w:sz w:val="24"/>
          <w:szCs w:val="24"/>
        </w:rPr>
        <w:tab/>
      </w:r>
      <w:r>
        <w:rPr>
          <w:rStyle w:val="normalchar1"/>
          <w:rFonts w:ascii="Arial" w:eastAsiaTheme="minorEastAsia" w:hAnsi="Arial" w:cs="Arial"/>
          <w:b/>
          <w:bCs/>
          <w:sz w:val="24"/>
          <w:szCs w:val="24"/>
        </w:rPr>
        <w:tab/>
      </w:r>
      <w:r>
        <w:rPr>
          <w:rStyle w:val="normalchar1"/>
          <w:rFonts w:ascii="Arial" w:eastAsiaTheme="minorEastAsia" w:hAnsi="Arial" w:cs="Arial"/>
          <w:b/>
          <w:bCs/>
          <w:sz w:val="24"/>
          <w:szCs w:val="24"/>
        </w:rPr>
        <w:tab/>
      </w:r>
      <w:r>
        <w:rPr>
          <w:rStyle w:val="normalchar1"/>
          <w:rFonts w:ascii="Arial" w:eastAsiaTheme="minorEastAsia" w:hAnsi="Arial" w:cs="Arial"/>
          <w:b/>
          <w:bCs/>
          <w:sz w:val="24"/>
          <w:szCs w:val="24"/>
        </w:rPr>
        <w:tab/>
      </w:r>
      <w:r>
        <w:rPr>
          <w:rStyle w:val="normalchar1"/>
          <w:rFonts w:ascii="Arial" w:eastAsiaTheme="minorEastAsia" w:hAnsi="Arial" w:cs="Arial"/>
          <w:b/>
          <w:bCs/>
          <w:sz w:val="24"/>
          <w:szCs w:val="24"/>
        </w:rPr>
        <w:tab/>
      </w:r>
      <w:r>
        <w:rPr>
          <w:rStyle w:val="normalchar1"/>
          <w:rFonts w:ascii="Arial" w:eastAsiaTheme="minorEastAsia" w:hAnsi="Arial" w:cs="Arial"/>
          <w:b/>
          <w:bCs/>
          <w:sz w:val="24"/>
          <w:szCs w:val="24"/>
        </w:rPr>
        <w:tab/>
      </w:r>
      <w:r w:rsidRPr="00753050">
        <w:rPr>
          <w:rStyle w:val="normalchar1"/>
          <w:rFonts w:ascii="Arial" w:eastAsiaTheme="minorEastAsia" w:hAnsi="Arial" w:cs="Arial"/>
          <w:sz w:val="24"/>
          <w:szCs w:val="24"/>
        </w:rPr>
        <w:t>01792 285248</w:t>
      </w:r>
    </w:p>
    <w:p w:rsidR="001A54BE" w:rsidRPr="00753050" w:rsidRDefault="001A54BE" w:rsidP="001A54BE">
      <w:pPr>
        <w:pStyle w:val="Normal1"/>
        <w:spacing w:after="0" w:line="240" w:lineRule="atLeast"/>
        <w:ind w:left="360" w:hanging="360"/>
        <w:rPr>
          <w:rFonts w:ascii="Arial" w:hAnsi="Arial" w:cs="Arial"/>
          <w:sz w:val="24"/>
          <w:szCs w:val="24"/>
        </w:rPr>
      </w:pPr>
      <w:r w:rsidRPr="00753050">
        <w:rPr>
          <w:rStyle w:val="normalchar1"/>
          <w:rFonts w:ascii="Arial" w:eastAsiaTheme="minorEastAsia" w:hAnsi="Arial" w:cs="Arial"/>
          <w:b/>
          <w:bCs/>
          <w:sz w:val="24"/>
          <w:szCs w:val="24"/>
        </w:rPr>
        <w:t></w:t>
      </w:r>
      <w:r w:rsidRPr="00753050">
        <w:rPr>
          <w:rFonts w:ascii="Arial" w:hAnsi="Arial" w:cs="Arial"/>
          <w:sz w:val="24"/>
          <w:szCs w:val="24"/>
        </w:rPr>
        <w:t>     </w:t>
      </w:r>
      <w:r w:rsidRPr="00753050">
        <w:rPr>
          <w:rStyle w:val="normalchar1"/>
          <w:rFonts w:ascii="Arial" w:eastAsiaTheme="minorEastAsia" w:hAnsi="Arial" w:cs="Arial"/>
          <w:b/>
          <w:bCs/>
          <w:sz w:val="24"/>
          <w:szCs w:val="24"/>
        </w:rPr>
        <w:t>Allergy/Anaphylaxis information (other than Epipen training)</w:t>
      </w:r>
      <w:r w:rsidRPr="00753050">
        <w:rPr>
          <w:rFonts w:ascii="Arial" w:hAnsi="Arial" w:cs="Arial"/>
          <w:sz w:val="24"/>
          <w:szCs w:val="24"/>
        </w:rPr>
        <w:t xml:space="preserve"> </w:t>
      </w:r>
      <w:r w:rsidRPr="00753050">
        <w:rPr>
          <w:rFonts w:ascii="Arial" w:hAnsi="Arial" w:cs="Arial"/>
          <w:b/>
          <w:sz w:val="24"/>
          <w:szCs w:val="24"/>
        </w:rPr>
        <w:t>- at MDT meeting</w:t>
      </w:r>
    </w:p>
    <w:p w:rsidR="001A54BE" w:rsidRPr="00753050" w:rsidRDefault="001A54BE" w:rsidP="001A54BE">
      <w:pPr>
        <w:pStyle w:val="Normal1"/>
        <w:spacing w:after="0" w:line="240" w:lineRule="atLeast"/>
        <w:ind w:left="360" w:hanging="360"/>
        <w:rPr>
          <w:rFonts w:ascii="Arial" w:hAnsi="Arial" w:cs="Arial"/>
          <w:sz w:val="24"/>
          <w:szCs w:val="24"/>
        </w:rPr>
      </w:pPr>
      <w:r w:rsidRPr="00753050">
        <w:rPr>
          <w:rStyle w:val="normalchar1"/>
          <w:rFonts w:ascii="Arial" w:eastAsiaTheme="minorEastAsia" w:hAnsi="Arial" w:cs="Arial"/>
          <w:b/>
          <w:bCs/>
          <w:sz w:val="24"/>
          <w:szCs w:val="24"/>
        </w:rPr>
        <w:tab/>
      </w:r>
      <w:r w:rsidRPr="00753050">
        <w:rPr>
          <w:rStyle w:val="normalchar1"/>
          <w:rFonts w:ascii="Arial" w:eastAsiaTheme="minorEastAsia" w:hAnsi="Arial" w:cs="Arial"/>
          <w:b/>
          <w:bCs/>
          <w:sz w:val="24"/>
          <w:szCs w:val="24"/>
        </w:rPr>
        <w:tab/>
      </w:r>
      <w:r w:rsidRPr="00753050">
        <w:rPr>
          <w:rStyle w:val="normalchar1"/>
          <w:rFonts w:ascii="Arial" w:eastAsiaTheme="minorEastAsia" w:hAnsi="Arial" w:cs="Arial"/>
          <w:bCs/>
          <w:sz w:val="24"/>
          <w:szCs w:val="24"/>
        </w:rPr>
        <w:t xml:space="preserve">- to arrange contact Singleton Hospital </w:t>
      </w:r>
      <w:r>
        <w:rPr>
          <w:rStyle w:val="normalchar1"/>
          <w:rFonts w:ascii="Arial" w:eastAsiaTheme="minorEastAsia" w:hAnsi="Arial" w:cs="Arial"/>
          <w:bCs/>
          <w:sz w:val="24"/>
          <w:szCs w:val="24"/>
        </w:rPr>
        <w:tab/>
      </w:r>
      <w:r>
        <w:rPr>
          <w:rStyle w:val="normalchar1"/>
          <w:rFonts w:ascii="Arial" w:eastAsiaTheme="minorEastAsia" w:hAnsi="Arial" w:cs="Arial"/>
          <w:bCs/>
          <w:sz w:val="24"/>
          <w:szCs w:val="24"/>
        </w:rPr>
        <w:tab/>
      </w:r>
      <w:r>
        <w:rPr>
          <w:rStyle w:val="normalchar1"/>
          <w:rFonts w:ascii="Arial" w:eastAsiaTheme="minorEastAsia" w:hAnsi="Arial" w:cs="Arial"/>
          <w:bCs/>
          <w:sz w:val="24"/>
          <w:szCs w:val="24"/>
        </w:rPr>
        <w:tab/>
      </w:r>
      <w:r w:rsidRPr="00753050">
        <w:rPr>
          <w:rStyle w:val="normalchar1"/>
          <w:rFonts w:ascii="Arial" w:eastAsiaTheme="minorEastAsia" w:hAnsi="Arial" w:cs="Arial"/>
          <w:bCs/>
          <w:sz w:val="24"/>
          <w:szCs w:val="24"/>
        </w:rPr>
        <w:t>01792 205666</w:t>
      </w:r>
    </w:p>
    <w:p w:rsidR="001A54BE" w:rsidRPr="00753050" w:rsidRDefault="001A54BE" w:rsidP="001A54BE">
      <w:pPr>
        <w:pStyle w:val="list0020paragraph"/>
        <w:spacing w:after="0" w:line="240" w:lineRule="atLeast"/>
        <w:ind w:left="360" w:hanging="360"/>
        <w:rPr>
          <w:rFonts w:ascii="Arial" w:hAnsi="Arial" w:cs="Arial"/>
          <w:sz w:val="24"/>
          <w:szCs w:val="24"/>
        </w:rPr>
      </w:pPr>
      <w:r w:rsidRPr="00753050">
        <w:rPr>
          <w:rStyle w:val="list0020paragraphchar1"/>
          <w:rFonts w:ascii="Arial" w:hAnsi="Arial" w:cs="Arial"/>
          <w:sz w:val="24"/>
          <w:szCs w:val="24"/>
        </w:rPr>
        <w:t></w:t>
      </w:r>
      <w:r w:rsidRPr="00753050">
        <w:rPr>
          <w:rFonts w:ascii="Arial" w:hAnsi="Arial" w:cs="Arial"/>
          <w:sz w:val="24"/>
          <w:szCs w:val="24"/>
        </w:rPr>
        <w:t>     </w:t>
      </w:r>
      <w:r w:rsidRPr="00753050">
        <w:rPr>
          <w:rStyle w:val="list0020paragraphchar1"/>
          <w:rFonts w:ascii="Arial" w:hAnsi="Arial" w:cs="Arial"/>
          <w:b/>
          <w:bCs/>
          <w:sz w:val="24"/>
          <w:szCs w:val="24"/>
        </w:rPr>
        <w:t>Epipen training</w:t>
      </w:r>
      <w:r w:rsidRPr="00753050">
        <w:rPr>
          <w:rStyle w:val="list0020paragraphchar1"/>
          <w:rFonts w:ascii="Arial" w:hAnsi="Arial" w:cs="Arial"/>
          <w:sz w:val="24"/>
          <w:szCs w:val="24"/>
        </w:rPr>
        <w:t xml:space="preserve"> via School nurse allocated to the school. For any further queries </w:t>
      </w:r>
      <w:r>
        <w:rPr>
          <w:rStyle w:val="list0020paragraphchar1"/>
          <w:rFonts w:ascii="Arial" w:hAnsi="Arial" w:cs="Arial"/>
          <w:sz w:val="24"/>
          <w:szCs w:val="24"/>
        </w:rPr>
        <w:tab/>
      </w:r>
      <w:r w:rsidRPr="00753050">
        <w:rPr>
          <w:rStyle w:val="list0020paragraphchar1"/>
          <w:rFonts w:ascii="Arial" w:hAnsi="Arial" w:cs="Arial"/>
          <w:sz w:val="24"/>
          <w:szCs w:val="24"/>
        </w:rPr>
        <w:t xml:space="preserve">contact </w:t>
      </w:r>
      <w:r>
        <w:rPr>
          <w:rStyle w:val="list0020paragraphchar1"/>
          <w:rFonts w:ascii="Arial" w:hAnsi="Arial" w:cs="Arial"/>
          <w:sz w:val="24"/>
          <w:szCs w:val="24"/>
        </w:rPr>
        <w:t xml:space="preserve">Swansea </w:t>
      </w:r>
      <w:r w:rsidRPr="00753050">
        <w:rPr>
          <w:rStyle w:val="list0020paragraphchar1"/>
          <w:rFonts w:ascii="Arial" w:hAnsi="Arial" w:cs="Arial"/>
          <w:sz w:val="24"/>
          <w:szCs w:val="24"/>
        </w:rPr>
        <w:t xml:space="preserve">School </w:t>
      </w:r>
      <w:r>
        <w:rPr>
          <w:rStyle w:val="list0020paragraphchar1"/>
          <w:rFonts w:ascii="Arial" w:hAnsi="Arial" w:cs="Arial"/>
          <w:sz w:val="24"/>
          <w:szCs w:val="24"/>
        </w:rPr>
        <w:t>N</w:t>
      </w:r>
      <w:r w:rsidRPr="00753050">
        <w:rPr>
          <w:rStyle w:val="list0020paragraphchar1"/>
          <w:rFonts w:ascii="Arial" w:hAnsi="Arial" w:cs="Arial"/>
          <w:sz w:val="24"/>
          <w:szCs w:val="24"/>
        </w:rPr>
        <w:t>ur</w:t>
      </w:r>
      <w:r>
        <w:rPr>
          <w:rStyle w:val="list0020paragraphchar1"/>
          <w:rFonts w:ascii="Arial" w:hAnsi="Arial" w:cs="Arial"/>
          <w:sz w:val="24"/>
          <w:szCs w:val="24"/>
        </w:rPr>
        <w:t xml:space="preserve">se Team manager - </w:t>
      </w:r>
      <w:r>
        <w:rPr>
          <w:rStyle w:val="list0020paragraphchar1"/>
          <w:rFonts w:ascii="Arial" w:hAnsi="Arial" w:cs="Arial"/>
          <w:sz w:val="24"/>
          <w:szCs w:val="24"/>
        </w:rPr>
        <w:tab/>
      </w:r>
      <w:r w:rsidRPr="00753050">
        <w:rPr>
          <w:rStyle w:val="list0020paragraphchar1"/>
          <w:rFonts w:ascii="Arial" w:hAnsi="Arial" w:cs="Arial"/>
          <w:sz w:val="24"/>
          <w:szCs w:val="24"/>
        </w:rPr>
        <w:t>01792 516588 </w:t>
      </w:r>
      <w:r>
        <w:rPr>
          <w:rStyle w:val="list0020paragraphchar1"/>
          <w:rFonts w:ascii="Arial" w:hAnsi="Arial" w:cs="Arial"/>
          <w:sz w:val="24"/>
          <w:szCs w:val="24"/>
        </w:rPr>
        <w:t>/ 07908371735</w:t>
      </w:r>
      <w:r w:rsidRPr="00753050">
        <w:rPr>
          <w:rStyle w:val="list0020paragraphchar1"/>
          <w:rFonts w:ascii="Arial" w:hAnsi="Arial" w:cs="Arial"/>
          <w:sz w:val="24"/>
          <w:szCs w:val="24"/>
        </w:rPr>
        <w:t xml:space="preserve"> </w:t>
      </w:r>
    </w:p>
    <w:p w:rsidR="001A54BE" w:rsidRPr="00753050" w:rsidRDefault="001A54BE" w:rsidP="001A54BE">
      <w:pPr>
        <w:pStyle w:val="list0020paragraph"/>
        <w:spacing w:after="0" w:line="240" w:lineRule="atLeast"/>
        <w:ind w:left="360" w:hanging="360"/>
        <w:rPr>
          <w:rFonts w:ascii="Arial" w:hAnsi="Arial" w:cs="Arial"/>
          <w:sz w:val="24"/>
          <w:szCs w:val="24"/>
        </w:rPr>
      </w:pPr>
      <w:r w:rsidRPr="00753050">
        <w:rPr>
          <w:rStyle w:val="list0020paragraphchar1"/>
          <w:rFonts w:ascii="Arial" w:hAnsi="Arial" w:cs="Arial"/>
          <w:sz w:val="24"/>
          <w:szCs w:val="24"/>
        </w:rPr>
        <w:t></w:t>
      </w:r>
      <w:r w:rsidRPr="00753050">
        <w:rPr>
          <w:rFonts w:ascii="Arial" w:hAnsi="Arial" w:cs="Arial"/>
          <w:sz w:val="24"/>
          <w:szCs w:val="24"/>
        </w:rPr>
        <w:t>     </w:t>
      </w:r>
      <w:r w:rsidRPr="00753050">
        <w:rPr>
          <w:rStyle w:val="list0020paragraphchar1"/>
          <w:rFonts w:ascii="Arial" w:hAnsi="Arial" w:cs="Arial"/>
          <w:b/>
          <w:bCs/>
          <w:sz w:val="24"/>
          <w:szCs w:val="24"/>
        </w:rPr>
        <w:t>Community Child Health                        </w:t>
      </w:r>
      <w:r>
        <w:rPr>
          <w:rStyle w:val="list0020paragraphchar1"/>
          <w:rFonts w:ascii="Arial" w:hAnsi="Arial" w:cs="Arial"/>
          <w:b/>
          <w:bCs/>
          <w:sz w:val="24"/>
          <w:szCs w:val="24"/>
        </w:rPr>
        <w:t xml:space="preserve">                       </w:t>
      </w:r>
      <w:r w:rsidRPr="00753050">
        <w:rPr>
          <w:rStyle w:val="list0020paragraphchar1"/>
          <w:rFonts w:ascii="Arial" w:hAnsi="Arial" w:cs="Arial"/>
          <w:b/>
          <w:bCs/>
          <w:sz w:val="24"/>
          <w:szCs w:val="24"/>
        </w:rPr>
        <w:t xml:space="preserve"> </w:t>
      </w:r>
      <w:r w:rsidRPr="00753050">
        <w:rPr>
          <w:rStyle w:val="list0020paragraphchar1"/>
          <w:rFonts w:ascii="Arial" w:hAnsi="Arial" w:cs="Arial"/>
          <w:sz w:val="24"/>
          <w:szCs w:val="24"/>
        </w:rPr>
        <w:t>01792 517817</w:t>
      </w:r>
    </w:p>
    <w:p w:rsidR="001A54BE" w:rsidRPr="00753050" w:rsidRDefault="001A54BE" w:rsidP="001A54BE">
      <w:pPr>
        <w:pStyle w:val="Normal1"/>
        <w:spacing w:after="0" w:line="240" w:lineRule="atLeast"/>
        <w:ind w:left="360" w:hanging="360"/>
        <w:rPr>
          <w:rStyle w:val="normalchar1"/>
          <w:rFonts w:ascii="Arial" w:eastAsiaTheme="minorEastAsia" w:hAnsi="Arial" w:cs="Arial"/>
          <w:sz w:val="24"/>
          <w:szCs w:val="24"/>
        </w:rPr>
      </w:pPr>
      <w:r w:rsidRPr="00753050">
        <w:rPr>
          <w:rStyle w:val="normalchar1"/>
          <w:rFonts w:ascii="Arial" w:eastAsiaTheme="minorEastAsia" w:hAnsi="Arial" w:cs="Arial"/>
          <w:b/>
          <w:bCs/>
          <w:sz w:val="24"/>
          <w:szCs w:val="24"/>
        </w:rPr>
        <w:t></w:t>
      </w:r>
      <w:r w:rsidRPr="00753050">
        <w:rPr>
          <w:rFonts w:ascii="Arial" w:hAnsi="Arial" w:cs="Arial"/>
          <w:sz w:val="24"/>
          <w:szCs w:val="24"/>
        </w:rPr>
        <w:t>     </w:t>
      </w:r>
      <w:r w:rsidRPr="00753050">
        <w:rPr>
          <w:rStyle w:val="normalchar1"/>
          <w:rFonts w:ascii="Arial" w:eastAsiaTheme="minorEastAsia" w:hAnsi="Arial" w:cs="Arial"/>
          <w:b/>
          <w:bCs/>
          <w:sz w:val="24"/>
          <w:szCs w:val="24"/>
        </w:rPr>
        <w:t>Diabetes</w:t>
      </w:r>
      <w:r w:rsidRPr="00753050">
        <w:rPr>
          <w:rStyle w:val="normalchar1"/>
          <w:rFonts w:ascii="Arial" w:eastAsiaTheme="minorEastAsia" w:hAnsi="Arial" w:cs="Arial"/>
          <w:sz w:val="24"/>
          <w:szCs w:val="24"/>
        </w:rPr>
        <w:t xml:space="preserve"> –Specialist nurses –</w:t>
      </w:r>
      <w:r>
        <w:rPr>
          <w:rStyle w:val="normalchar1"/>
          <w:rFonts w:ascii="Arial" w:eastAsiaTheme="minorEastAsia" w:hAnsi="Arial" w:cs="Arial"/>
          <w:sz w:val="24"/>
          <w:szCs w:val="24"/>
        </w:rPr>
        <w:tab/>
      </w:r>
      <w:r>
        <w:rPr>
          <w:rStyle w:val="normalchar1"/>
          <w:rFonts w:ascii="Arial" w:eastAsiaTheme="minorEastAsia" w:hAnsi="Arial" w:cs="Arial"/>
          <w:sz w:val="24"/>
          <w:szCs w:val="24"/>
        </w:rPr>
        <w:tab/>
      </w:r>
      <w:r>
        <w:rPr>
          <w:rStyle w:val="normalchar1"/>
          <w:rFonts w:ascii="Arial" w:eastAsiaTheme="minorEastAsia" w:hAnsi="Arial" w:cs="Arial"/>
          <w:sz w:val="24"/>
          <w:szCs w:val="24"/>
        </w:rPr>
        <w:tab/>
      </w:r>
      <w:r>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07814254485</w:t>
      </w:r>
    </w:p>
    <w:p w:rsidR="001A54BE" w:rsidRPr="00753050" w:rsidRDefault="001A54BE" w:rsidP="001A54BE">
      <w:pPr>
        <w:pStyle w:val="Normal1"/>
        <w:spacing w:after="0" w:line="240" w:lineRule="atLeast"/>
        <w:ind w:left="6120" w:firstLine="360"/>
        <w:rPr>
          <w:rStyle w:val="normalchar1"/>
          <w:rFonts w:ascii="Arial" w:eastAsiaTheme="minorEastAsia" w:hAnsi="Arial" w:cs="Arial"/>
          <w:sz w:val="24"/>
          <w:szCs w:val="24"/>
        </w:rPr>
      </w:pPr>
      <w:r w:rsidRPr="00753050">
        <w:rPr>
          <w:rStyle w:val="normalchar1"/>
          <w:rFonts w:ascii="Arial" w:eastAsiaTheme="minorEastAsia" w:hAnsi="Arial" w:cs="Arial"/>
          <w:sz w:val="24"/>
          <w:szCs w:val="24"/>
        </w:rPr>
        <w:t>07980</w:t>
      </w:r>
      <w:r w:rsidRPr="00753050">
        <w:rPr>
          <w:rStyle w:val="normalchar1"/>
          <w:rFonts w:ascii="Arial" w:eastAsiaTheme="minorEastAsia" w:hAnsi="Arial" w:cs="Arial"/>
          <w:color w:val="1F497D"/>
          <w:sz w:val="24"/>
          <w:szCs w:val="24"/>
        </w:rPr>
        <w:t xml:space="preserve"> </w:t>
      </w:r>
      <w:r w:rsidRPr="00753050">
        <w:rPr>
          <w:rStyle w:val="normalchar1"/>
          <w:rFonts w:ascii="Arial" w:eastAsiaTheme="minorEastAsia" w:hAnsi="Arial" w:cs="Arial"/>
          <w:sz w:val="24"/>
          <w:szCs w:val="24"/>
        </w:rPr>
        <w:t xml:space="preserve">864288                   </w:t>
      </w:r>
    </w:p>
    <w:p w:rsidR="001A54BE" w:rsidRPr="00753050" w:rsidRDefault="001A54BE" w:rsidP="001A54BE">
      <w:pPr>
        <w:pStyle w:val="Normal1"/>
        <w:spacing w:after="0" w:line="240" w:lineRule="atLeast"/>
        <w:ind w:left="360" w:hanging="360"/>
        <w:rPr>
          <w:rFonts w:ascii="Arial" w:hAnsi="Arial" w:cs="Arial"/>
          <w:sz w:val="24"/>
          <w:szCs w:val="24"/>
        </w:rPr>
      </w:pPr>
      <w:r w:rsidRPr="00753050">
        <w:rPr>
          <w:rStyle w:val="normalchar1"/>
          <w:rFonts w:ascii="Arial" w:eastAsiaTheme="minorEastAsia" w:hAnsi="Arial" w:cs="Arial"/>
          <w:sz w:val="24"/>
          <w:szCs w:val="24"/>
        </w:rPr>
        <w:t></w:t>
      </w:r>
      <w:r w:rsidRPr="00753050">
        <w:rPr>
          <w:rFonts w:ascii="Arial" w:hAnsi="Arial" w:cs="Arial"/>
          <w:sz w:val="24"/>
          <w:szCs w:val="24"/>
        </w:rPr>
        <w:t>     </w:t>
      </w:r>
      <w:r w:rsidRPr="00753050">
        <w:rPr>
          <w:rStyle w:val="normalchar1"/>
          <w:rFonts w:ascii="Arial" w:eastAsiaTheme="minorEastAsia" w:hAnsi="Arial" w:cs="Arial"/>
          <w:b/>
          <w:bCs/>
          <w:sz w:val="24"/>
          <w:szCs w:val="24"/>
        </w:rPr>
        <w:t xml:space="preserve">Endocrinology/Diabetes </w:t>
      </w:r>
      <w:r w:rsidRPr="00753050">
        <w:rPr>
          <w:rStyle w:val="normalchar1"/>
          <w:rFonts w:ascii="Arial" w:eastAsiaTheme="minorEastAsia" w:hAnsi="Arial" w:cs="Arial"/>
          <w:sz w:val="24"/>
          <w:szCs w:val="24"/>
        </w:rPr>
        <w:t>–</w:t>
      </w:r>
      <w:r w:rsidRPr="00753050">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ab/>
        <w:t xml:space="preserve">07817 497696            </w:t>
      </w:r>
    </w:p>
    <w:p w:rsidR="001A54BE" w:rsidRPr="00753050" w:rsidRDefault="001A54BE" w:rsidP="001A54BE">
      <w:pPr>
        <w:pStyle w:val="Normal1"/>
        <w:spacing w:after="0" w:line="240" w:lineRule="atLeast"/>
        <w:ind w:left="360" w:hanging="360"/>
        <w:rPr>
          <w:rFonts w:ascii="Arial" w:hAnsi="Arial" w:cs="Arial"/>
          <w:sz w:val="24"/>
          <w:szCs w:val="24"/>
        </w:rPr>
      </w:pPr>
      <w:r w:rsidRPr="00753050">
        <w:rPr>
          <w:rStyle w:val="normalchar1"/>
          <w:rFonts w:ascii="Arial" w:eastAsiaTheme="minorEastAsia" w:hAnsi="Arial" w:cs="Arial"/>
          <w:sz w:val="24"/>
          <w:szCs w:val="24"/>
        </w:rPr>
        <w:t></w:t>
      </w:r>
      <w:r w:rsidRPr="00753050">
        <w:rPr>
          <w:rFonts w:ascii="Arial" w:hAnsi="Arial" w:cs="Arial"/>
          <w:sz w:val="24"/>
          <w:szCs w:val="24"/>
        </w:rPr>
        <w:t>     </w:t>
      </w:r>
      <w:r w:rsidRPr="00753050">
        <w:rPr>
          <w:rStyle w:val="normalchar1"/>
          <w:rFonts w:ascii="Arial" w:eastAsiaTheme="minorEastAsia" w:hAnsi="Arial" w:cs="Arial"/>
          <w:b/>
          <w:bCs/>
          <w:sz w:val="24"/>
          <w:szCs w:val="24"/>
        </w:rPr>
        <w:t xml:space="preserve">Dietetics Department </w:t>
      </w:r>
      <w:r w:rsidRPr="00753050">
        <w:rPr>
          <w:rStyle w:val="normalchar1"/>
          <w:rFonts w:ascii="Arial" w:eastAsiaTheme="minorEastAsia" w:hAnsi="Arial" w:cs="Arial"/>
          <w:sz w:val="24"/>
          <w:szCs w:val="24"/>
        </w:rPr>
        <w:t>–</w:t>
      </w:r>
      <w:r>
        <w:rPr>
          <w:rStyle w:val="normalchar1"/>
          <w:rFonts w:ascii="Arial" w:eastAsiaTheme="minorEastAsia" w:hAnsi="Arial" w:cs="Arial"/>
          <w:sz w:val="24"/>
          <w:szCs w:val="24"/>
        </w:rPr>
        <w:tab/>
      </w:r>
      <w:r>
        <w:rPr>
          <w:rStyle w:val="normalchar1"/>
          <w:rFonts w:ascii="Arial" w:eastAsiaTheme="minorEastAsia" w:hAnsi="Arial" w:cs="Arial"/>
          <w:sz w:val="24"/>
          <w:szCs w:val="24"/>
        </w:rPr>
        <w:tab/>
      </w:r>
      <w:r>
        <w:rPr>
          <w:rStyle w:val="normalchar1"/>
          <w:rFonts w:ascii="Arial" w:eastAsiaTheme="minorEastAsia" w:hAnsi="Arial" w:cs="Arial"/>
          <w:sz w:val="24"/>
          <w:szCs w:val="24"/>
        </w:rPr>
        <w:tab/>
      </w:r>
      <w:r>
        <w:rPr>
          <w:rStyle w:val="normalchar1"/>
          <w:rFonts w:ascii="Arial" w:eastAsiaTheme="minorEastAsia" w:hAnsi="Arial" w:cs="Arial"/>
          <w:sz w:val="24"/>
          <w:szCs w:val="24"/>
        </w:rPr>
        <w:tab/>
      </w:r>
      <w:r>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01792 516565</w:t>
      </w:r>
    </w:p>
    <w:p w:rsidR="001A54BE" w:rsidRPr="00753050" w:rsidRDefault="001A54BE" w:rsidP="001A54BE">
      <w:pPr>
        <w:pStyle w:val="Normal1"/>
        <w:spacing w:after="0" w:line="240" w:lineRule="atLeast"/>
        <w:ind w:left="360" w:hanging="360"/>
        <w:rPr>
          <w:rFonts w:ascii="Arial" w:hAnsi="Arial" w:cs="Arial"/>
          <w:sz w:val="24"/>
          <w:szCs w:val="24"/>
        </w:rPr>
      </w:pPr>
      <w:r w:rsidRPr="00753050">
        <w:rPr>
          <w:rStyle w:val="normalchar1"/>
          <w:rFonts w:ascii="Arial" w:eastAsiaTheme="minorEastAsia" w:hAnsi="Arial" w:cs="Arial"/>
          <w:sz w:val="24"/>
          <w:szCs w:val="24"/>
        </w:rPr>
        <w:t></w:t>
      </w:r>
      <w:r w:rsidRPr="00753050">
        <w:rPr>
          <w:rFonts w:ascii="Arial" w:hAnsi="Arial" w:cs="Arial"/>
          <w:sz w:val="24"/>
          <w:szCs w:val="24"/>
        </w:rPr>
        <w:t>     </w:t>
      </w:r>
      <w:r w:rsidRPr="00753050">
        <w:rPr>
          <w:rStyle w:val="normalchar1"/>
          <w:rFonts w:ascii="Arial" w:eastAsiaTheme="minorEastAsia" w:hAnsi="Arial" w:cs="Arial"/>
          <w:b/>
          <w:bCs/>
          <w:sz w:val="24"/>
          <w:szCs w:val="24"/>
        </w:rPr>
        <w:t>Epilepsy</w:t>
      </w:r>
      <w:r w:rsidRPr="00753050">
        <w:rPr>
          <w:rFonts w:ascii="Arial" w:hAnsi="Arial" w:cs="Arial"/>
          <w:b/>
          <w:sz w:val="24"/>
          <w:szCs w:val="24"/>
        </w:rPr>
        <w:t xml:space="preserve"> </w:t>
      </w:r>
      <w:r w:rsidRPr="00753050">
        <w:rPr>
          <w:rFonts w:ascii="Arial" w:hAnsi="Arial" w:cs="Arial"/>
          <w:sz w:val="24"/>
          <w:szCs w:val="24"/>
        </w:rPr>
        <w:t xml:space="preserve">– Epilepsy Nurse - </w:t>
      </w:r>
      <w:r w:rsidRPr="00753050">
        <w:rPr>
          <w:rFonts w:ascii="Arial" w:hAnsi="Arial" w:cs="Arial"/>
          <w:sz w:val="24"/>
          <w:szCs w:val="24"/>
        </w:rPr>
        <w:tab/>
      </w:r>
      <w:r w:rsidRPr="00753050">
        <w:rPr>
          <w:rFonts w:ascii="Arial" w:hAnsi="Arial" w:cs="Arial"/>
          <w:sz w:val="24"/>
          <w:szCs w:val="24"/>
        </w:rPr>
        <w:tab/>
      </w:r>
      <w:r w:rsidRPr="00753050">
        <w:rPr>
          <w:rFonts w:ascii="Arial" w:hAnsi="Arial" w:cs="Arial"/>
          <w:sz w:val="24"/>
          <w:szCs w:val="24"/>
        </w:rPr>
        <w:tab/>
      </w:r>
      <w:r w:rsidRPr="00753050">
        <w:rPr>
          <w:rFonts w:ascii="Arial" w:hAnsi="Arial" w:cs="Arial"/>
          <w:sz w:val="24"/>
          <w:szCs w:val="24"/>
        </w:rPr>
        <w:tab/>
      </w:r>
      <w:r w:rsidRPr="00753050">
        <w:rPr>
          <w:rFonts w:ascii="Arial" w:hAnsi="Arial" w:cs="Arial"/>
          <w:sz w:val="24"/>
          <w:szCs w:val="24"/>
        </w:rPr>
        <w:tab/>
        <w:t>07817 771743</w:t>
      </w:r>
    </w:p>
    <w:p w:rsidR="001A54BE" w:rsidRPr="00753050" w:rsidRDefault="001A54BE" w:rsidP="001A54BE">
      <w:pPr>
        <w:pStyle w:val="Normal1"/>
        <w:spacing w:after="0" w:line="240" w:lineRule="atLeast"/>
        <w:ind w:left="360" w:hanging="360"/>
        <w:rPr>
          <w:rFonts w:ascii="Arial" w:hAnsi="Arial" w:cs="Arial"/>
          <w:sz w:val="24"/>
          <w:szCs w:val="24"/>
        </w:rPr>
      </w:pPr>
      <w:r w:rsidRPr="00753050">
        <w:rPr>
          <w:rStyle w:val="normalchar1"/>
          <w:rFonts w:ascii="Arial" w:eastAsiaTheme="minorEastAsia" w:hAnsi="Arial" w:cs="Arial"/>
          <w:sz w:val="24"/>
          <w:szCs w:val="24"/>
        </w:rPr>
        <w:t></w:t>
      </w:r>
      <w:r w:rsidRPr="00753050">
        <w:rPr>
          <w:rFonts w:ascii="Arial" w:hAnsi="Arial" w:cs="Arial"/>
          <w:sz w:val="24"/>
          <w:szCs w:val="24"/>
        </w:rPr>
        <w:t>    </w:t>
      </w:r>
      <w:r w:rsidRPr="00753050">
        <w:rPr>
          <w:rStyle w:val="normalchar1"/>
          <w:rFonts w:ascii="Arial" w:eastAsiaTheme="minorEastAsia" w:hAnsi="Arial" w:cs="Arial"/>
          <w:b/>
          <w:bCs/>
          <w:sz w:val="24"/>
          <w:szCs w:val="24"/>
        </w:rPr>
        <w:t xml:space="preserve">Feeding and swallowing advice / dysphagia </w:t>
      </w:r>
      <w:r w:rsidRPr="00753050">
        <w:rPr>
          <w:rStyle w:val="normalchar1"/>
          <w:rFonts w:ascii="Arial" w:eastAsiaTheme="minorEastAsia" w:hAnsi="Arial" w:cs="Arial"/>
          <w:sz w:val="24"/>
          <w:szCs w:val="24"/>
        </w:rPr>
        <w:t>– Speech and Language Therapist  </w:t>
      </w:r>
    </w:p>
    <w:p w:rsidR="001A54BE" w:rsidRPr="00753050" w:rsidRDefault="001A54BE" w:rsidP="001A54BE">
      <w:pPr>
        <w:pStyle w:val="Normal1"/>
        <w:spacing w:after="0" w:line="240" w:lineRule="atLeast"/>
        <w:ind w:left="5760" w:firstLine="720"/>
        <w:rPr>
          <w:rFonts w:ascii="Arial" w:hAnsi="Arial" w:cs="Arial"/>
          <w:sz w:val="24"/>
          <w:szCs w:val="24"/>
        </w:rPr>
      </w:pPr>
      <w:r w:rsidRPr="00753050">
        <w:rPr>
          <w:rStyle w:val="normalchar1"/>
          <w:rFonts w:ascii="Arial" w:eastAsiaTheme="minorEastAsia" w:hAnsi="Arial" w:cs="Arial"/>
          <w:sz w:val="24"/>
          <w:szCs w:val="24"/>
        </w:rPr>
        <w:t>01792 517863</w:t>
      </w:r>
    </w:p>
    <w:p w:rsidR="001A54BE" w:rsidRPr="00753050" w:rsidRDefault="001A54BE" w:rsidP="001A54BE">
      <w:pPr>
        <w:pStyle w:val="Normal1"/>
        <w:spacing w:after="0" w:line="240" w:lineRule="atLeast"/>
        <w:ind w:left="360" w:hanging="360"/>
        <w:rPr>
          <w:rFonts w:ascii="Arial" w:hAnsi="Arial" w:cs="Arial"/>
          <w:sz w:val="24"/>
          <w:szCs w:val="24"/>
        </w:rPr>
      </w:pPr>
      <w:r w:rsidRPr="00753050">
        <w:rPr>
          <w:rStyle w:val="normalchar1"/>
          <w:rFonts w:ascii="Arial" w:eastAsiaTheme="minorEastAsia" w:hAnsi="Arial" w:cs="Arial"/>
          <w:sz w:val="24"/>
          <w:szCs w:val="24"/>
        </w:rPr>
        <w:t></w:t>
      </w:r>
      <w:r w:rsidRPr="00753050">
        <w:rPr>
          <w:rFonts w:ascii="Arial" w:hAnsi="Arial" w:cs="Arial"/>
          <w:sz w:val="24"/>
          <w:szCs w:val="24"/>
        </w:rPr>
        <w:t>     </w:t>
      </w:r>
      <w:r w:rsidRPr="00753050">
        <w:rPr>
          <w:rStyle w:val="normalchar1"/>
          <w:rFonts w:ascii="Arial" w:eastAsiaTheme="minorEastAsia" w:hAnsi="Arial" w:cs="Arial"/>
          <w:b/>
          <w:bCs/>
          <w:sz w:val="24"/>
          <w:szCs w:val="24"/>
        </w:rPr>
        <w:t>Feeding Tubes</w:t>
      </w:r>
      <w:r w:rsidRPr="00753050">
        <w:rPr>
          <w:rStyle w:val="normalchar1"/>
          <w:rFonts w:ascii="Arial" w:eastAsiaTheme="minorEastAsia" w:hAnsi="Arial" w:cs="Arial"/>
          <w:sz w:val="24"/>
          <w:szCs w:val="24"/>
        </w:rPr>
        <w:t xml:space="preserve"> – Nutrition nurse </w:t>
      </w:r>
      <w:r w:rsidRPr="00753050">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ab/>
        <w:t>07800 963632</w:t>
      </w:r>
    </w:p>
    <w:p w:rsidR="001A54BE" w:rsidRPr="00753050" w:rsidRDefault="001A54BE" w:rsidP="001A54BE">
      <w:pPr>
        <w:pStyle w:val="Normal1"/>
        <w:spacing w:after="0" w:line="240" w:lineRule="atLeast"/>
        <w:ind w:left="360" w:hanging="360"/>
        <w:rPr>
          <w:rStyle w:val="normalchar1"/>
          <w:rFonts w:ascii="Arial" w:eastAsiaTheme="minorEastAsia" w:hAnsi="Arial" w:cs="Arial"/>
          <w:sz w:val="24"/>
          <w:szCs w:val="24"/>
        </w:rPr>
      </w:pPr>
      <w:r w:rsidRPr="00753050">
        <w:rPr>
          <w:rStyle w:val="normalchar1"/>
          <w:rFonts w:ascii="Arial" w:eastAsiaTheme="minorEastAsia" w:hAnsi="Arial" w:cs="Arial"/>
          <w:sz w:val="24"/>
          <w:szCs w:val="24"/>
        </w:rPr>
        <w:t></w:t>
      </w:r>
      <w:r w:rsidRPr="00753050">
        <w:rPr>
          <w:rFonts w:ascii="Arial" w:hAnsi="Arial" w:cs="Arial"/>
          <w:sz w:val="24"/>
          <w:szCs w:val="24"/>
        </w:rPr>
        <w:t>     </w:t>
      </w:r>
      <w:r w:rsidRPr="00753050">
        <w:rPr>
          <w:rStyle w:val="normalchar1"/>
          <w:rFonts w:ascii="Arial" w:eastAsiaTheme="minorEastAsia" w:hAnsi="Arial" w:cs="Arial"/>
          <w:b/>
          <w:bCs/>
          <w:sz w:val="24"/>
          <w:szCs w:val="24"/>
        </w:rPr>
        <w:t>Palliative care</w:t>
      </w:r>
      <w:r w:rsidRPr="00753050">
        <w:rPr>
          <w:rStyle w:val="normalchar1"/>
          <w:rFonts w:ascii="Arial" w:eastAsiaTheme="minorEastAsia" w:hAnsi="Arial" w:cs="Arial"/>
          <w:sz w:val="24"/>
          <w:szCs w:val="24"/>
        </w:rPr>
        <w:t xml:space="preserve"> – Specialist nurse -</w:t>
      </w:r>
      <w:r w:rsidRPr="00753050">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ab/>
        <w:t>07773</w:t>
      </w:r>
      <w:r w:rsidRPr="00753050">
        <w:rPr>
          <w:rStyle w:val="normalchar1"/>
          <w:rFonts w:ascii="Arial" w:eastAsiaTheme="minorEastAsia" w:hAnsi="Arial" w:cs="Arial"/>
          <w:color w:val="1F497D"/>
          <w:sz w:val="24"/>
          <w:szCs w:val="24"/>
        </w:rPr>
        <w:t xml:space="preserve"> </w:t>
      </w:r>
      <w:r w:rsidRPr="00753050">
        <w:rPr>
          <w:rStyle w:val="normalchar1"/>
          <w:rFonts w:ascii="Arial" w:eastAsiaTheme="minorEastAsia" w:hAnsi="Arial" w:cs="Arial"/>
          <w:sz w:val="24"/>
          <w:szCs w:val="24"/>
        </w:rPr>
        <w:t xml:space="preserve">281621 </w:t>
      </w:r>
    </w:p>
    <w:p w:rsidR="001A54BE" w:rsidRPr="00753050" w:rsidRDefault="001A54BE" w:rsidP="001A54BE">
      <w:pPr>
        <w:pStyle w:val="Normal1"/>
        <w:spacing w:after="0" w:line="240" w:lineRule="atLeast"/>
        <w:ind w:left="360" w:hanging="360"/>
        <w:rPr>
          <w:rStyle w:val="normalchar1"/>
          <w:rFonts w:ascii="Arial" w:eastAsiaTheme="minorEastAsia" w:hAnsi="Arial" w:cs="Arial"/>
          <w:sz w:val="24"/>
          <w:szCs w:val="24"/>
        </w:rPr>
      </w:pPr>
      <w:r w:rsidRPr="00753050">
        <w:rPr>
          <w:rStyle w:val="normalchar1"/>
          <w:rFonts w:ascii="Arial" w:eastAsiaTheme="minorEastAsia" w:hAnsi="Arial" w:cs="Arial"/>
          <w:sz w:val="24"/>
          <w:szCs w:val="24"/>
        </w:rPr>
        <w:t></w:t>
      </w:r>
      <w:r w:rsidRPr="00753050">
        <w:rPr>
          <w:rFonts w:ascii="Arial" w:hAnsi="Arial" w:cs="Arial"/>
          <w:sz w:val="24"/>
          <w:szCs w:val="24"/>
        </w:rPr>
        <w:t>     </w:t>
      </w:r>
      <w:r w:rsidRPr="00753050">
        <w:rPr>
          <w:rStyle w:val="normalchar1"/>
          <w:rFonts w:ascii="Arial" w:eastAsiaTheme="minorEastAsia" w:hAnsi="Arial" w:cs="Arial"/>
          <w:b/>
          <w:bCs/>
          <w:sz w:val="24"/>
          <w:szCs w:val="24"/>
        </w:rPr>
        <w:t>Oncology</w:t>
      </w:r>
      <w:r w:rsidRPr="00753050">
        <w:rPr>
          <w:rStyle w:val="normalchar1"/>
          <w:rFonts w:ascii="Arial" w:eastAsiaTheme="minorEastAsia" w:hAnsi="Arial" w:cs="Arial"/>
          <w:sz w:val="24"/>
          <w:szCs w:val="24"/>
        </w:rPr>
        <w:t xml:space="preserve"> – Specialist nurses –  </w:t>
      </w:r>
      <w:r w:rsidRPr="00753050">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ab/>
        <w:t>02920746377</w:t>
      </w:r>
    </w:p>
    <w:p w:rsidR="001A54BE" w:rsidRPr="00753050" w:rsidRDefault="001A54BE" w:rsidP="001A54BE">
      <w:pPr>
        <w:pStyle w:val="Normal1"/>
        <w:spacing w:after="0" w:line="240" w:lineRule="atLeast"/>
        <w:ind w:left="360" w:hanging="360"/>
        <w:rPr>
          <w:rStyle w:val="normalchar1"/>
          <w:rFonts w:ascii="Arial" w:eastAsiaTheme="minorEastAsia" w:hAnsi="Arial" w:cs="Arial"/>
          <w:sz w:val="24"/>
          <w:szCs w:val="24"/>
        </w:rPr>
      </w:pPr>
      <w:r w:rsidRPr="00753050">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ab/>
      </w:r>
      <w:r w:rsidRPr="00753050">
        <w:rPr>
          <w:rStyle w:val="normalchar1"/>
          <w:rFonts w:ascii="Arial" w:eastAsiaTheme="minorEastAsia" w:hAnsi="Arial" w:cs="Arial"/>
          <w:sz w:val="24"/>
          <w:szCs w:val="24"/>
        </w:rPr>
        <w:tab/>
        <w:t xml:space="preserve">02920716293 </w:t>
      </w:r>
    </w:p>
    <w:p w:rsidR="001A54BE" w:rsidRPr="00753050" w:rsidRDefault="001A54BE" w:rsidP="001A54BE">
      <w:pPr>
        <w:pStyle w:val="Normal1"/>
        <w:spacing w:after="0" w:line="240" w:lineRule="atLeast"/>
        <w:ind w:left="360" w:hanging="360"/>
        <w:rPr>
          <w:rStyle w:val="normalchar1"/>
          <w:rFonts w:ascii="Arial" w:eastAsiaTheme="minorEastAsia" w:hAnsi="Arial" w:cs="Arial"/>
          <w:sz w:val="24"/>
          <w:szCs w:val="24"/>
        </w:rPr>
      </w:pPr>
    </w:p>
    <w:p w:rsidR="001A54BE" w:rsidRDefault="001A54BE" w:rsidP="001A54BE">
      <w:pPr>
        <w:pStyle w:val="Normal1"/>
        <w:spacing w:after="0" w:line="240" w:lineRule="atLeast"/>
        <w:ind w:left="720"/>
      </w:pPr>
    </w:p>
    <w:p w:rsidR="001A54BE" w:rsidRDefault="001A54BE" w:rsidP="001A54BE">
      <w:pPr>
        <w:rPr>
          <w:rFonts w:ascii="Arial" w:eastAsiaTheme="minorEastAsia" w:hAnsi="Arial" w:cs="Arial"/>
          <w:b/>
          <w:color w:val="000000" w:themeColor="text1"/>
          <w:szCs w:val="24"/>
        </w:rPr>
      </w:pPr>
    </w:p>
    <w:p w:rsidR="001A54BE" w:rsidRPr="00920CD5" w:rsidRDefault="001A54BE" w:rsidP="001A54BE">
      <w:pPr>
        <w:jc w:val="center"/>
        <w:rPr>
          <w:rFonts w:ascii="Arial" w:eastAsiaTheme="minorEastAsia" w:hAnsi="Arial" w:cs="Arial"/>
          <w:b/>
          <w:color w:val="000000" w:themeColor="text1"/>
          <w:szCs w:val="24"/>
        </w:rPr>
      </w:pPr>
      <w:r w:rsidRPr="00920CD5">
        <w:rPr>
          <w:rFonts w:ascii="Arial" w:eastAsiaTheme="minorEastAsia" w:hAnsi="Arial" w:cs="Arial"/>
          <w:b/>
          <w:color w:val="000000" w:themeColor="text1"/>
          <w:szCs w:val="24"/>
        </w:rPr>
        <w:br w:type="page"/>
      </w:r>
    </w:p>
    <w:p w:rsidR="001A54BE" w:rsidRDefault="001A54BE" w:rsidP="001A54BE">
      <w:pPr>
        <w:rPr>
          <w:rFonts w:ascii="Arial" w:eastAsiaTheme="minorEastAsia" w:hAnsi="Arial" w:cs="Arial"/>
          <w:b/>
          <w:color w:val="000000" w:themeColor="text1"/>
          <w:szCs w:val="24"/>
        </w:rPr>
      </w:pPr>
      <w:r>
        <w:rPr>
          <w:rFonts w:ascii="Arial" w:eastAsiaTheme="minorEastAsia" w:hAnsi="Arial" w:cs="Arial"/>
          <w:b/>
          <w:color w:val="000000" w:themeColor="text1"/>
          <w:szCs w:val="24"/>
        </w:rPr>
        <w:lastRenderedPageBreak/>
        <w:t>Appendix  2</w:t>
      </w:r>
    </w:p>
    <w:p w:rsidR="001A54BE" w:rsidRDefault="001A54BE" w:rsidP="001A54BE">
      <w:pPr>
        <w:jc w:val="center"/>
        <w:rPr>
          <w:rFonts w:ascii="Arial" w:eastAsiaTheme="minorEastAsia" w:hAnsi="Arial" w:cs="Arial"/>
          <w:b/>
          <w:color w:val="000000" w:themeColor="text1"/>
          <w:szCs w:val="24"/>
        </w:rPr>
      </w:pPr>
    </w:p>
    <w:p w:rsidR="001A54BE" w:rsidRPr="0050558B" w:rsidRDefault="001A54BE" w:rsidP="001A54BE">
      <w:pPr>
        <w:jc w:val="center"/>
        <w:rPr>
          <w:rFonts w:ascii="Arial" w:eastAsiaTheme="minorEastAsia" w:hAnsi="Arial" w:cs="Arial"/>
          <w:b/>
          <w:color w:val="000000" w:themeColor="text1"/>
          <w:szCs w:val="24"/>
        </w:rPr>
      </w:pPr>
      <w:r>
        <w:rPr>
          <w:rFonts w:ascii="Arial" w:eastAsiaTheme="minorEastAsia" w:hAnsi="Arial" w:cs="Arial"/>
          <w:b/>
          <w:color w:val="000000" w:themeColor="text1"/>
          <w:szCs w:val="24"/>
        </w:rPr>
        <w:t>Individual Health Care Plans (IHPs)</w:t>
      </w:r>
    </w:p>
    <w:p w:rsidR="001A54BE" w:rsidRPr="0056503E" w:rsidRDefault="001A54BE" w:rsidP="001A54BE">
      <w:pPr>
        <w:spacing w:line="264" w:lineRule="auto"/>
        <w:rPr>
          <w:rFonts w:ascii="Arial" w:eastAsiaTheme="minorEastAsia" w:hAnsi="Arial" w:cs="Arial"/>
          <w:color w:val="000000" w:themeColor="text1"/>
          <w:szCs w:val="24"/>
        </w:rPr>
      </w:pPr>
      <w:r w:rsidRPr="0056503E">
        <w:rPr>
          <w:rFonts w:ascii="Arial" w:eastAsiaTheme="minorEastAsia" w:hAnsi="Arial" w:cs="Arial"/>
          <w:noProof/>
          <w:color w:val="000000" w:themeColor="text1"/>
          <w:szCs w:val="24"/>
        </w:rPr>
        <mc:AlternateContent>
          <mc:Choice Requires="wpg">
            <w:drawing>
              <wp:anchor distT="0" distB="0" distL="114300" distR="114300" simplePos="0" relativeHeight="251662336" behindDoc="0" locked="0" layoutInCell="1" allowOverlap="1" wp14:anchorId="36E48E9A" wp14:editId="793F8891">
                <wp:simplePos x="0" y="0"/>
                <wp:positionH relativeFrom="margin">
                  <wp:posOffset>-107442</wp:posOffset>
                </wp:positionH>
                <wp:positionV relativeFrom="paragraph">
                  <wp:posOffset>73025</wp:posOffset>
                </wp:positionV>
                <wp:extent cx="6067731" cy="6587936"/>
                <wp:effectExtent l="57150" t="19050" r="85725" b="118110"/>
                <wp:wrapNone/>
                <wp:docPr id="23" name="Group 23"/>
                <wp:cNvGraphicFramePr/>
                <a:graphic xmlns:a="http://schemas.openxmlformats.org/drawingml/2006/main">
                  <a:graphicData uri="http://schemas.microsoft.com/office/word/2010/wordprocessingGroup">
                    <wpg:wgp>
                      <wpg:cNvGrpSpPr/>
                      <wpg:grpSpPr>
                        <a:xfrm>
                          <a:off x="0" y="0"/>
                          <a:ext cx="6067731" cy="6587936"/>
                          <a:chOff x="0" y="0"/>
                          <a:chExt cx="4045993" cy="4796084"/>
                        </a:xfrm>
                      </wpg:grpSpPr>
                      <wps:wsp>
                        <wps:cNvPr id="24" name="Flowchart: Process 24"/>
                        <wps:cNvSpPr/>
                        <wps:spPr>
                          <a:xfrm>
                            <a:off x="0" y="0"/>
                            <a:ext cx="4045585" cy="891776"/>
                          </a:xfrm>
                          <a:prstGeom prst="flowChartProcess">
                            <a:avLst/>
                          </a:prstGeom>
                          <a:solidFill>
                            <a:sysClr val="window" lastClr="FFFFFF"/>
                          </a:solidFill>
                          <a:ln w="25400" cap="flat" cmpd="sng" algn="ctr">
                            <a:solidFill>
                              <a:sysClr val="windowText" lastClr="000000"/>
                            </a:solidFill>
                            <a:prstDash val="solid"/>
                          </a:ln>
                          <a:effectLst>
                            <a:outerShdw blurRad="50800" dist="38100" dir="5400000" algn="t" rotWithShape="0">
                              <a:prstClr val="black">
                                <a:alpha val="40000"/>
                              </a:prstClr>
                            </a:outerShdw>
                          </a:effectLst>
                        </wps:spPr>
                        <wps:txbx>
                          <w:txbxContent>
                            <w:p w:rsidR="001A54BE" w:rsidRPr="0019417E" w:rsidRDefault="001A54BE" w:rsidP="001A54BE">
                              <w:pPr>
                                <w:pStyle w:val="ListParagraph"/>
                                <w:spacing w:after="0"/>
                                <w:ind w:left="0"/>
                                <w:contextualSpacing w:val="0"/>
                                <w:rPr>
                                  <w:rFonts w:ascii="Arial" w:hAnsi="Arial" w:cs="Arial"/>
                                  <w:b/>
                                  <w:color w:val="000000" w:themeColor="text1"/>
                                  <w:sz w:val="24"/>
                                  <w:szCs w:val="24"/>
                                </w:rPr>
                              </w:pPr>
                              <w:r w:rsidRPr="0019417E">
                                <w:rPr>
                                  <w:rFonts w:ascii="Arial" w:hAnsi="Arial" w:cs="Arial"/>
                                  <w:b/>
                                  <w:color w:val="000000" w:themeColor="text1"/>
                                  <w:sz w:val="24"/>
                                  <w:szCs w:val="24"/>
                                </w:rPr>
                                <w:t xml:space="preserve">Identify learners with healthcare needs </w:t>
                              </w:r>
                            </w:p>
                            <w:p w:rsidR="001A54BE" w:rsidRPr="0019417E" w:rsidRDefault="001A54BE" w:rsidP="00912708">
                              <w:pPr>
                                <w:pStyle w:val="ListParagraph"/>
                                <w:numPr>
                                  <w:ilvl w:val="0"/>
                                  <w:numId w:val="16"/>
                                </w:numPr>
                                <w:spacing w:after="0" w:line="264" w:lineRule="auto"/>
                                <w:ind w:left="426" w:hanging="284"/>
                                <w:contextualSpacing w:val="0"/>
                                <w:rPr>
                                  <w:rFonts w:ascii="Arial" w:hAnsi="Arial" w:cs="Arial"/>
                                  <w:color w:val="000000" w:themeColor="text1"/>
                                  <w:sz w:val="24"/>
                                  <w:szCs w:val="24"/>
                                </w:rPr>
                              </w:pPr>
                              <w:r>
                                <w:rPr>
                                  <w:rFonts w:ascii="Arial" w:hAnsi="Arial" w:cs="Arial"/>
                                  <w:color w:val="000000" w:themeColor="text1"/>
                                  <w:sz w:val="24"/>
                                  <w:szCs w:val="24"/>
                                </w:rPr>
                                <w:t>Learner is i</w:t>
                              </w:r>
                              <w:r w:rsidRPr="0019417E">
                                <w:rPr>
                                  <w:rFonts w:ascii="Arial" w:hAnsi="Arial" w:cs="Arial"/>
                                  <w:color w:val="000000" w:themeColor="text1"/>
                                  <w:sz w:val="24"/>
                                  <w:szCs w:val="24"/>
                                </w:rPr>
                                <w:t>dentified from enrolment form or other route</w:t>
                              </w:r>
                              <w:r>
                                <w:rPr>
                                  <w:rFonts w:ascii="Arial" w:hAnsi="Arial" w:cs="Arial"/>
                                  <w:color w:val="000000" w:themeColor="text1"/>
                                  <w:sz w:val="24"/>
                                  <w:szCs w:val="24"/>
                                </w:rPr>
                                <w:t>.</w:t>
                              </w:r>
                              <w:r w:rsidRPr="0019417E">
                                <w:rPr>
                                  <w:rFonts w:ascii="Arial" w:hAnsi="Arial" w:cs="Arial"/>
                                  <w:color w:val="000000" w:themeColor="text1"/>
                                  <w:sz w:val="24"/>
                                  <w:szCs w:val="24"/>
                                </w:rPr>
                                <w:t xml:space="preserve"> </w:t>
                              </w:r>
                            </w:p>
                            <w:p w:rsidR="001A54BE" w:rsidRPr="0019417E" w:rsidRDefault="001A54BE" w:rsidP="00912708">
                              <w:pPr>
                                <w:pStyle w:val="ListParagraph"/>
                                <w:numPr>
                                  <w:ilvl w:val="0"/>
                                  <w:numId w:val="16"/>
                                </w:numPr>
                                <w:spacing w:after="0" w:line="264" w:lineRule="auto"/>
                                <w:ind w:left="426" w:hanging="284"/>
                                <w:contextualSpacing w:val="0"/>
                                <w:rPr>
                                  <w:rFonts w:ascii="Arial" w:hAnsi="Arial" w:cs="Arial"/>
                                  <w:color w:val="000000" w:themeColor="text1"/>
                                  <w:sz w:val="24"/>
                                  <w:szCs w:val="24"/>
                                </w:rPr>
                              </w:pPr>
                              <w:r w:rsidRPr="0019417E">
                                <w:rPr>
                                  <w:rFonts w:ascii="Arial" w:hAnsi="Arial" w:cs="Arial"/>
                                  <w:color w:val="000000" w:themeColor="text1"/>
                                  <w:sz w:val="24"/>
                                  <w:szCs w:val="24"/>
                                </w:rPr>
                                <w:t>Parent or l</w:t>
                              </w:r>
                              <w:r>
                                <w:rPr>
                                  <w:rFonts w:ascii="Arial" w:hAnsi="Arial" w:cs="Arial"/>
                                  <w:color w:val="000000" w:themeColor="text1"/>
                                  <w:sz w:val="24"/>
                                  <w:szCs w:val="24"/>
                                </w:rPr>
                                <w:t>earner informs school</w:t>
                              </w:r>
                              <w:r w:rsidRPr="0019417E">
                                <w:rPr>
                                  <w:rFonts w:ascii="Arial" w:hAnsi="Arial" w:cs="Arial"/>
                                  <w:color w:val="000000" w:themeColor="text1"/>
                                  <w:sz w:val="24"/>
                                  <w:szCs w:val="24"/>
                                </w:rPr>
                                <w:t xml:space="preserve"> of healthcare need</w:t>
                              </w:r>
                              <w:r>
                                <w:rPr>
                                  <w:rFonts w:ascii="Arial" w:hAnsi="Arial" w:cs="Arial"/>
                                  <w:color w:val="000000" w:themeColor="text1"/>
                                  <w:sz w:val="24"/>
                                  <w:szCs w:val="24"/>
                                </w:rPr>
                                <w:t>.</w:t>
                              </w:r>
                            </w:p>
                            <w:p w:rsidR="001A54BE" w:rsidRPr="0019417E" w:rsidRDefault="001A54BE" w:rsidP="00912708">
                              <w:pPr>
                                <w:pStyle w:val="ListParagraph"/>
                                <w:numPr>
                                  <w:ilvl w:val="0"/>
                                  <w:numId w:val="16"/>
                                </w:numPr>
                                <w:spacing w:after="0" w:line="264" w:lineRule="auto"/>
                                <w:ind w:left="426" w:hanging="284"/>
                                <w:contextualSpacing w:val="0"/>
                                <w:rPr>
                                  <w:rFonts w:ascii="Arial" w:hAnsi="Arial" w:cs="Arial"/>
                                  <w:color w:val="000000" w:themeColor="text1"/>
                                  <w:sz w:val="24"/>
                                  <w:szCs w:val="24"/>
                                </w:rPr>
                              </w:pPr>
                              <w:r w:rsidRPr="0019417E">
                                <w:rPr>
                                  <w:rFonts w:ascii="Arial" w:hAnsi="Arial" w:cs="Arial"/>
                                  <w:color w:val="000000" w:themeColor="text1"/>
                                  <w:sz w:val="24"/>
                                  <w:szCs w:val="24"/>
                                </w:rPr>
                                <w:t>Transition</w:t>
                              </w:r>
                              <w:r>
                                <w:rPr>
                                  <w:rFonts w:ascii="Arial" w:hAnsi="Arial" w:cs="Arial"/>
                                  <w:color w:val="000000" w:themeColor="text1"/>
                                  <w:sz w:val="24"/>
                                  <w:szCs w:val="24"/>
                                </w:rPr>
                                <w:t xml:space="preserve"> </w:t>
                              </w:r>
                              <w:r w:rsidRPr="0019417E">
                                <w:rPr>
                                  <w:rFonts w:ascii="Arial" w:hAnsi="Arial" w:cs="Arial"/>
                                  <w:color w:val="000000" w:themeColor="text1"/>
                                  <w:sz w:val="24"/>
                                  <w:szCs w:val="24"/>
                                </w:rPr>
                                <w:t>discussions</w:t>
                              </w:r>
                              <w:r>
                                <w:rPr>
                                  <w:rFonts w:ascii="Arial" w:hAnsi="Arial" w:cs="Arial"/>
                                  <w:color w:val="000000" w:themeColor="text1"/>
                                  <w:sz w:val="24"/>
                                  <w:szCs w:val="24"/>
                                </w:rPr>
                                <w:t xml:space="preserve"> are held in good time, e.g. eight weeks before either the end of term or moving to a new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lowchart: Process 25"/>
                        <wps:cNvSpPr/>
                        <wps:spPr>
                          <a:xfrm>
                            <a:off x="204" y="1183860"/>
                            <a:ext cx="4045585" cy="594184"/>
                          </a:xfrm>
                          <a:prstGeom prst="flowChartProcess">
                            <a:avLst/>
                          </a:prstGeom>
                          <a:solidFill>
                            <a:sysClr val="window" lastClr="FFFFFF"/>
                          </a:solidFill>
                          <a:ln w="25400" cap="flat" cmpd="sng" algn="ctr">
                            <a:solidFill>
                              <a:sysClr val="windowText" lastClr="000000"/>
                            </a:solidFill>
                            <a:prstDash val="solid"/>
                          </a:ln>
                          <a:effectLst>
                            <a:outerShdw blurRad="50800" dist="38100" dir="5400000" algn="t" rotWithShape="0">
                              <a:prstClr val="black">
                                <a:alpha val="40000"/>
                              </a:prstClr>
                            </a:outerShdw>
                          </a:effectLst>
                        </wps:spPr>
                        <wps:txbx>
                          <w:txbxContent>
                            <w:p w:rsidR="001A54BE" w:rsidRPr="0019417E" w:rsidRDefault="001A54BE" w:rsidP="001A54BE">
                              <w:pPr>
                                <w:pStyle w:val="ListParagraph"/>
                                <w:spacing w:after="0"/>
                                <w:ind w:left="0"/>
                                <w:contextualSpacing w:val="0"/>
                                <w:rPr>
                                  <w:rFonts w:ascii="Arial" w:hAnsi="Arial" w:cs="Arial"/>
                                  <w:color w:val="000000" w:themeColor="text1"/>
                                  <w:sz w:val="24"/>
                                  <w:szCs w:val="24"/>
                                </w:rPr>
                              </w:pPr>
                              <w:r w:rsidRPr="0019417E">
                                <w:rPr>
                                  <w:rFonts w:ascii="Arial" w:hAnsi="Arial" w:cs="Arial"/>
                                  <w:b/>
                                  <w:color w:val="000000" w:themeColor="text1"/>
                                  <w:sz w:val="24"/>
                                  <w:szCs w:val="24"/>
                                </w:rPr>
                                <w:t>Gather information</w:t>
                              </w:r>
                            </w:p>
                            <w:p w:rsidR="001A54BE" w:rsidRPr="0019417E" w:rsidRDefault="001A54BE" w:rsidP="00912708">
                              <w:pPr>
                                <w:pStyle w:val="ListParagraph"/>
                                <w:numPr>
                                  <w:ilvl w:val="0"/>
                                  <w:numId w:val="16"/>
                                </w:numPr>
                                <w:spacing w:after="0" w:line="264" w:lineRule="auto"/>
                                <w:ind w:left="426" w:hanging="284"/>
                                <w:contextualSpacing w:val="0"/>
                                <w:rPr>
                                  <w:rFonts w:ascii="Arial" w:hAnsi="Arial" w:cs="Arial"/>
                                  <w:color w:val="000000" w:themeColor="text1"/>
                                  <w:sz w:val="24"/>
                                  <w:szCs w:val="24"/>
                                </w:rPr>
                              </w:pPr>
                              <w:r w:rsidRPr="0019417E">
                                <w:rPr>
                                  <w:rFonts w:ascii="Arial" w:hAnsi="Arial" w:cs="Arial"/>
                                  <w:color w:val="000000" w:themeColor="text1"/>
                                  <w:sz w:val="24"/>
                                  <w:szCs w:val="24"/>
                                </w:rPr>
                                <w:t xml:space="preserve">If </w:t>
                              </w:r>
                              <w:r>
                                <w:rPr>
                                  <w:rFonts w:ascii="Arial" w:hAnsi="Arial" w:cs="Arial"/>
                                  <w:color w:val="000000" w:themeColor="text1"/>
                                  <w:sz w:val="24"/>
                                  <w:szCs w:val="24"/>
                                </w:rPr>
                                <w:t xml:space="preserve">there is </w:t>
                              </w:r>
                              <w:r w:rsidRPr="0019417E">
                                <w:rPr>
                                  <w:rFonts w:ascii="Arial" w:hAnsi="Arial" w:cs="Arial"/>
                                  <w:color w:val="000000" w:themeColor="text1"/>
                                  <w:sz w:val="24"/>
                                  <w:szCs w:val="24"/>
                                </w:rPr>
                                <w:t xml:space="preserve">potential need for an </w:t>
                              </w:r>
                              <w:r>
                                <w:rPr>
                                  <w:rFonts w:ascii="Arial" w:hAnsi="Arial" w:cs="Arial"/>
                                  <w:color w:val="000000" w:themeColor="text1"/>
                                  <w:sz w:val="24"/>
                                  <w:szCs w:val="24"/>
                                </w:rPr>
                                <w:t>IHP,</w:t>
                              </w:r>
                              <w:r w:rsidRPr="0019417E">
                                <w:rPr>
                                  <w:rFonts w:ascii="Arial" w:hAnsi="Arial" w:cs="Arial"/>
                                  <w:color w:val="000000" w:themeColor="text1"/>
                                  <w:sz w:val="24"/>
                                  <w:szCs w:val="24"/>
                                </w:rPr>
                                <w:t xml:space="preserve"> </w:t>
                              </w:r>
                              <w:r>
                                <w:rPr>
                                  <w:rFonts w:ascii="Arial" w:hAnsi="Arial" w:cs="Arial"/>
                                  <w:color w:val="000000" w:themeColor="text1"/>
                                  <w:sz w:val="24"/>
                                  <w:szCs w:val="24"/>
                                </w:rPr>
                                <w:t xml:space="preserve">the education setting should </w:t>
                              </w:r>
                              <w:r w:rsidRPr="0019417E">
                                <w:rPr>
                                  <w:rFonts w:ascii="Arial" w:hAnsi="Arial" w:cs="Arial"/>
                                  <w:color w:val="000000" w:themeColor="text1"/>
                                  <w:sz w:val="24"/>
                                  <w:szCs w:val="24"/>
                                </w:rPr>
                                <w:t xml:space="preserve">discuss </w:t>
                              </w:r>
                              <w:r>
                                <w:rPr>
                                  <w:rFonts w:ascii="Arial" w:hAnsi="Arial" w:cs="Arial"/>
                                  <w:color w:val="000000" w:themeColor="text1"/>
                                  <w:sz w:val="24"/>
                                  <w:szCs w:val="24"/>
                                </w:rPr>
                                <w:t>this with the parent and learner.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lowchart: Process 26"/>
                        <wps:cNvSpPr/>
                        <wps:spPr>
                          <a:xfrm>
                            <a:off x="204" y="2048229"/>
                            <a:ext cx="4045585" cy="1001540"/>
                          </a:xfrm>
                          <a:prstGeom prst="flowChartProcess">
                            <a:avLst/>
                          </a:prstGeom>
                          <a:solidFill>
                            <a:sysClr val="window" lastClr="FFFFFF"/>
                          </a:solidFill>
                          <a:ln w="25400" cap="flat" cmpd="sng" algn="ctr">
                            <a:solidFill>
                              <a:sysClr val="windowText" lastClr="000000"/>
                            </a:solidFill>
                            <a:prstDash val="solid"/>
                          </a:ln>
                          <a:effectLst>
                            <a:outerShdw blurRad="50800" dist="38100" dir="5400000" algn="t" rotWithShape="0">
                              <a:prstClr val="black">
                                <a:alpha val="40000"/>
                              </a:prstClr>
                            </a:outerShdw>
                          </a:effectLst>
                        </wps:spPr>
                        <wps:txbx>
                          <w:txbxContent>
                            <w:p w:rsidR="001A54BE" w:rsidRPr="0019417E" w:rsidRDefault="001A54BE" w:rsidP="001A54BE">
                              <w:pPr>
                                <w:pStyle w:val="ListParagraph"/>
                                <w:spacing w:after="0"/>
                                <w:ind w:left="0"/>
                                <w:contextualSpacing w:val="0"/>
                                <w:rPr>
                                  <w:rFonts w:ascii="Arial" w:hAnsi="Arial" w:cs="Arial"/>
                                  <w:b/>
                                  <w:color w:val="000000" w:themeColor="text1"/>
                                  <w:sz w:val="24"/>
                                  <w:szCs w:val="24"/>
                                </w:rPr>
                              </w:pPr>
                              <w:r w:rsidRPr="0019417E">
                                <w:rPr>
                                  <w:rFonts w:ascii="Arial" w:hAnsi="Arial" w:cs="Arial"/>
                                  <w:b/>
                                  <w:color w:val="000000" w:themeColor="text1"/>
                                  <w:sz w:val="24"/>
                                  <w:szCs w:val="24"/>
                                </w:rPr>
                                <w:t xml:space="preserve">Establish if an </w:t>
                              </w:r>
                              <w:r>
                                <w:rPr>
                                  <w:rFonts w:ascii="Arial" w:hAnsi="Arial" w:cs="Arial"/>
                                  <w:b/>
                                  <w:color w:val="000000" w:themeColor="text1"/>
                                  <w:sz w:val="24"/>
                                  <w:szCs w:val="24"/>
                                </w:rPr>
                                <w:t>IHP</w:t>
                              </w:r>
                              <w:r w:rsidRPr="0019417E">
                                <w:rPr>
                                  <w:rFonts w:ascii="Arial" w:hAnsi="Arial" w:cs="Arial"/>
                                  <w:b/>
                                  <w:color w:val="000000" w:themeColor="text1"/>
                                  <w:sz w:val="24"/>
                                  <w:szCs w:val="24"/>
                                </w:rPr>
                                <w:t xml:space="preserve"> should be made</w:t>
                              </w:r>
                            </w:p>
                            <w:p w:rsidR="001A54BE" w:rsidRPr="0019417E" w:rsidRDefault="001A54BE" w:rsidP="00912708">
                              <w:pPr>
                                <w:pStyle w:val="ListParagraph"/>
                                <w:numPr>
                                  <w:ilvl w:val="0"/>
                                  <w:numId w:val="16"/>
                                </w:numPr>
                                <w:spacing w:after="0" w:line="264" w:lineRule="auto"/>
                                <w:ind w:left="426" w:hanging="284"/>
                                <w:contextualSpacing w:val="0"/>
                                <w:rPr>
                                  <w:rFonts w:ascii="Arial" w:hAnsi="Arial" w:cs="Arial"/>
                                  <w:color w:val="000000" w:themeColor="text1"/>
                                  <w:sz w:val="24"/>
                                  <w:szCs w:val="24"/>
                                </w:rPr>
                              </w:pPr>
                              <w:r>
                                <w:rPr>
                                  <w:rFonts w:ascii="Arial" w:hAnsi="Arial" w:cs="Arial"/>
                                  <w:color w:val="000000" w:themeColor="text1"/>
                                  <w:sz w:val="24"/>
                                  <w:szCs w:val="24"/>
                                </w:rPr>
                                <w:t>The school</w:t>
                              </w:r>
                              <w:r w:rsidRPr="00A87AEB">
                                <w:rPr>
                                  <w:rFonts w:ascii="Arial" w:hAnsi="Arial" w:cs="Arial"/>
                                  <w:color w:val="000000" w:themeColor="text1"/>
                                  <w:sz w:val="24"/>
                                  <w:szCs w:val="24"/>
                                </w:rPr>
                                <w:t xml:space="preserve"> should organise a meeting with appropriate staff, </w:t>
                              </w:r>
                              <w:r>
                                <w:rPr>
                                  <w:rFonts w:ascii="Arial" w:hAnsi="Arial" w:cs="Arial"/>
                                  <w:color w:val="000000" w:themeColor="text1"/>
                                  <w:sz w:val="24"/>
                                  <w:szCs w:val="24"/>
                                </w:rPr>
                                <w:t xml:space="preserve">the </w:t>
                              </w:r>
                              <w:r w:rsidRPr="00A87AEB">
                                <w:rPr>
                                  <w:rFonts w:ascii="Arial" w:hAnsi="Arial" w:cs="Arial"/>
                                  <w:sz w:val="24"/>
                                  <w:szCs w:val="24"/>
                                </w:rPr>
                                <w:t>parents</w:t>
                              </w:r>
                              <w:r w:rsidRPr="00A87AEB">
                                <w:rPr>
                                  <w:rFonts w:ascii="Arial" w:hAnsi="Arial" w:cs="Arial"/>
                                  <w:color w:val="000000" w:themeColor="text1"/>
                                  <w:sz w:val="24"/>
                                  <w:szCs w:val="24"/>
                                </w:rPr>
                                <w:t>, the learner</w:t>
                              </w:r>
                              <w:r>
                                <w:rPr>
                                  <w:rFonts w:ascii="Arial" w:hAnsi="Arial" w:cs="Arial"/>
                                  <w:color w:val="000000" w:themeColor="text1"/>
                                  <w:sz w:val="24"/>
                                  <w:szCs w:val="24"/>
                                </w:rPr>
                                <w:t xml:space="preserve"> and</w:t>
                              </w:r>
                              <w:r w:rsidRPr="00A87AEB">
                                <w:rPr>
                                  <w:rFonts w:ascii="Arial" w:hAnsi="Arial" w:cs="Arial"/>
                                  <w:color w:val="000000" w:themeColor="text1"/>
                                  <w:sz w:val="24"/>
                                  <w:szCs w:val="24"/>
                                </w:rPr>
                                <w:t xml:space="preserve"> appropriate clinicians to determine if the </w:t>
                              </w:r>
                              <w:r>
                                <w:rPr>
                                  <w:rFonts w:ascii="Arial" w:hAnsi="Arial" w:cs="Arial"/>
                                  <w:color w:val="000000" w:themeColor="text1"/>
                                  <w:sz w:val="24"/>
                                  <w:szCs w:val="24"/>
                                </w:rPr>
                                <w:t xml:space="preserve">learner’s </w:t>
                              </w:r>
                              <w:r w:rsidRPr="00A87AEB">
                                <w:rPr>
                                  <w:rFonts w:ascii="Arial" w:hAnsi="Arial" w:cs="Arial"/>
                                  <w:color w:val="000000" w:themeColor="text1"/>
                                  <w:sz w:val="24"/>
                                  <w:szCs w:val="24"/>
                                </w:rPr>
                                <w:t xml:space="preserve">healthcare needs require an IHP, or whether this would be </w:t>
                              </w:r>
                              <w:r w:rsidRPr="00A87AEB">
                                <w:rPr>
                                  <w:rFonts w:ascii="Arial" w:hAnsi="Arial" w:cs="Arial"/>
                                  <w:sz w:val="24"/>
                                  <w:szCs w:val="24"/>
                                </w:rPr>
                                <w:t xml:space="preserve">inappropriate or disproportionate. If consensus cannot be reached, </w:t>
                              </w:r>
                              <w:r>
                                <w:rPr>
                                  <w:rFonts w:ascii="Arial" w:hAnsi="Arial" w:cs="Arial"/>
                                  <w:sz w:val="24"/>
                                  <w:szCs w:val="24"/>
                                </w:rPr>
                                <w:t xml:space="preserve">the </w:t>
                              </w:r>
                              <w:r w:rsidRPr="00A87AEB">
                                <w:rPr>
                                  <w:rFonts w:ascii="Arial" w:hAnsi="Arial" w:cs="Arial"/>
                                  <w:sz w:val="24"/>
                                  <w:szCs w:val="24"/>
                                </w:rPr>
                                <w:t>headteacher should take the final decision</w:t>
                              </w:r>
                              <w:r>
                                <w:rPr>
                                  <w:rFonts w:ascii="Arial" w:hAnsi="Arial" w:cs="Arial"/>
                                  <w:sz w:val="24"/>
                                  <w:szCs w:val="24"/>
                                </w:rPr>
                                <w:t>, which can be challenged through the complaints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owchart: Process 27"/>
                        <wps:cNvSpPr/>
                        <wps:spPr>
                          <a:xfrm>
                            <a:off x="407" y="3348262"/>
                            <a:ext cx="4045586" cy="1447822"/>
                          </a:xfrm>
                          <a:prstGeom prst="flowChartProcess">
                            <a:avLst/>
                          </a:prstGeom>
                          <a:solidFill>
                            <a:sysClr val="window" lastClr="FFFFFF"/>
                          </a:solidFill>
                          <a:ln w="25400" cap="flat" cmpd="sng" algn="ctr">
                            <a:solidFill>
                              <a:sysClr val="windowText" lastClr="000000"/>
                            </a:solidFill>
                            <a:prstDash val="solid"/>
                          </a:ln>
                          <a:effectLst>
                            <a:outerShdw blurRad="50800" dist="38100" dir="5400000" algn="t" rotWithShape="0">
                              <a:prstClr val="black">
                                <a:alpha val="40000"/>
                              </a:prstClr>
                            </a:outerShdw>
                          </a:effectLst>
                        </wps:spPr>
                        <wps:txbx>
                          <w:txbxContent>
                            <w:p w:rsidR="001A54BE" w:rsidRPr="0019417E" w:rsidRDefault="001A54BE" w:rsidP="001A54BE">
                              <w:pPr>
                                <w:pStyle w:val="ListParagraph"/>
                                <w:spacing w:after="0"/>
                                <w:ind w:left="0"/>
                                <w:contextualSpacing w:val="0"/>
                                <w:rPr>
                                  <w:rFonts w:ascii="Arial" w:hAnsi="Arial" w:cs="Arial"/>
                                  <w:b/>
                                  <w:color w:val="000000" w:themeColor="text1"/>
                                  <w:sz w:val="24"/>
                                  <w:szCs w:val="24"/>
                                </w:rPr>
                              </w:pPr>
                              <w:r w:rsidRPr="0019417E">
                                <w:rPr>
                                  <w:rFonts w:ascii="Arial" w:hAnsi="Arial" w:cs="Arial"/>
                                  <w:b/>
                                  <w:color w:val="000000" w:themeColor="text1"/>
                                  <w:sz w:val="24"/>
                                  <w:szCs w:val="24"/>
                                </w:rPr>
                                <w:t xml:space="preserve">If an </w:t>
                              </w:r>
                              <w:r>
                                <w:rPr>
                                  <w:rFonts w:ascii="Arial" w:hAnsi="Arial" w:cs="Arial"/>
                                  <w:b/>
                                  <w:color w:val="000000" w:themeColor="text1"/>
                                  <w:sz w:val="24"/>
                                  <w:szCs w:val="24"/>
                                </w:rPr>
                                <w:t>IHP</w:t>
                              </w:r>
                              <w:r w:rsidRPr="0019417E">
                                <w:rPr>
                                  <w:rFonts w:ascii="Arial" w:hAnsi="Arial" w:cs="Arial"/>
                                  <w:b/>
                                  <w:color w:val="000000" w:themeColor="text1"/>
                                  <w:sz w:val="24"/>
                                  <w:szCs w:val="24"/>
                                </w:rPr>
                                <w:t xml:space="preserve"> should be made</w:t>
                              </w:r>
                            </w:p>
                            <w:p w:rsidR="001A54BE" w:rsidRPr="0019417E" w:rsidRDefault="001A54BE" w:rsidP="00912708">
                              <w:pPr>
                                <w:pStyle w:val="ListParagraph"/>
                                <w:numPr>
                                  <w:ilvl w:val="0"/>
                                  <w:numId w:val="16"/>
                                </w:numPr>
                                <w:spacing w:after="0" w:line="264" w:lineRule="auto"/>
                                <w:ind w:left="567" w:hanging="283"/>
                                <w:contextualSpacing w:val="0"/>
                                <w:rPr>
                                  <w:rFonts w:ascii="Arial" w:hAnsi="Arial" w:cs="Arial"/>
                                  <w:color w:val="000000" w:themeColor="text1"/>
                                  <w:sz w:val="24"/>
                                  <w:szCs w:val="24"/>
                                </w:rPr>
                              </w:pPr>
                              <w:r>
                                <w:rPr>
                                  <w:rFonts w:ascii="Arial" w:hAnsi="Arial" w:cs="Arial"/>
                                  <w:color w:val="000000" w:themeColor="text1"/>
                                  <w:sz w:val="24"/>
                                  <w:szCs w:val="24"/>
                                </w:rPr>
                                <w:t>The school, under the guidance of the appropriate healthcare professionals, parents and the learner,</w:t>
                              </w:r>
                              <w:r w:rsidRPr="0019417E">
                                <w:rPr>
                                  <w:rFonts w:ascii="Arial" w:hAnsi="Arial" w:cs="Arial"/>
                                  <w:color w:val="000000" w:themeColor="text1"/>
                                  <w:sz w:val="24"/>
                                  <w:szCs w:val="24"/>
                                </w:rPr>
                                <w:t xml:space="preserve"> should develop the </w:t>
                              </w:r>
                              <w:r>
                                <w:rPr>
                                  <w:rFonts w:ascii="Arial" w:hAnsi="Arial" w:cs="Arial"/>
                                  <w:color w:val="000000" w:themeColor="text1"/>
                                  <w:sz w:val="24"/>
                                  <w:szCs w:val="24"/>
                                </w:rPr>
                                <w:t>IHP</w:t>
                              </w:r>
                              <w:r w:rsidRPr="0019417E">
                                <w:rPr>
                                  <w:rFonts w:ascii="Arial" w:hAnsi="Arial" w:cs="Arial"/>
                                  <w:color w:val="000000" w:themeColor="text1"/>
                                  <w:sz w:val="24"/>
                                  <w:szCs w:val="24"/>
                                </w:rPr>
                                <w:t xml:space="preserve"> in partnership. </w:t>
                              </w:r>
                            </w:p>
                            <w:p w:rsidR="001A54BE" w:rsidRPr="0019417E" w:rsidRDefault="001A54BE" w:rsidP="00912708">
                              <w:pPr>
                                <w:pStyle w:val="ListParagraph"/>
                                <w:numPr>
                                  <w:ilvl w:val="0"/>
                                  <w:numId w:val="16"/>
                                </w:numPr>
                                <w:spacing w:after="0" w:line="264" w:lineRule="auto"/>
                                <w:ind w:left="567" w:hanging="283"/>
                                <w:contextualSpacing w:val="0"/>
                                <w:rPr>
                                  <w:rFonts w:ascii="Arial" w:hAnsi="Arial" w:cs="Arial"/>
                                  <w:color w:val="000000" w:themeColor="text1"/>
                                  <w:sz w:val="24"/>
                                  <w:szCs w:val="24"/>
                                </w:rPr>
                              </w:pPr>
                              <w:r>
                                <w:rPr>
                                  <w:rFonts w:ascii="Arial" w:hAnsi="Arial" w:cs="Arial"/>
                                  <w:color w:val="000000" w:themeColor="text1"/>
                                  <w:sz w:val="24"/>
                                  <w:szCs w:val="24"/>
                                </w:rPr>
                                <w:t>The school setting should i</w:t>
                              </w:r>
                              <w:r w:rsidRPr="0019417E">
                                <w:rPr>
                                  <w:rFonts w:ascii="Arial" w:hAnsi="Arial" w:cs="Arial"/>
                                  <w:color w:val="000000" w:themeColor="text1"/>
                                  <w:sz w:val="24"/>
                                  <w:szCs w:val="24"/>
                                </w:rPr>
                                <w:t>dentify appropriate staff to support the learner</w:t>
                              </w:r>
                              <w:r>
                                <w:rPr>
                                  <w:rFonts w:ascii="Arial" w:hAnsi="Arial" w:cs="Arial"/>
                                  <w:color w:val="000000" w:themeColor="text1"/>
                                  <w:sz w:val="24"/>
                                  <w:szCs w:val="24"/>
                                </w:rPr>
                                <w:t>,</w:t>
                              </w:r>
                              <w:r w:rsidRPr="0019417E">
                                <w:rPr>
                                  <w:rFonts w:ascii="Arial" w:hAnsi="Arial" w:cs="Arial"/>
                                  <w:color w:val="000000" w:themeColor="text1"/>
                                  <w:sz w:val="24"/>
                                  <w:szCs w:val="24"/>
                                </w:rPr>
                                <w:t xml:space="preserve"> including identifying any training needs and the source of training</w:t>
                              </w:r>
                              <w:r>
                                <w:rPr>
                                  <w:rFonts w:ascii="Arial" w:hAnsi="Arial" w:cs="Arial"/>
                                  <w:color w:val="000000" w:themeColor="text1"/>
                                  <w:sz w:val="24"/>
                                  <w:szCs w:val="24"/>
                                </w:rPr>
                                <w:t>, and implement training.</w:t>
                              </w:r>
                            </w:p>
                            <w:p w:rsidR="001A54BE" w:rsidRPr="0019417E" w:rsidRDefault="001A54BE" w:rsidP="00912708">
                              <w:pPr>
                                <w:pStyle w:val="ListParagraph"/>
                                <w:numPr>
                                  <w:ilvl w:val="0"/>
                                  <w:numId w:val="16"/>
                                </w:numPr>
                                <w:spacing w:after="0" w:line="264" w:lineRule="auto"/>
                                <w:ind w:left="567" w:hanging="283"/>
                                <w:contextualSpacing w:val="0"/>
                                <w:rPr>
                                  <w:rFonts w:ascii="Arial" w:hAnsi="Arial" w:cs="Arial"/>
                                  <w:color w:val="000000" w:themeColor="text1"/>
                                  <w:sz w:val="24"/>
                                  <w:szCs w:val="24"/>
                                </w:rPr>
                              </w:pPr>
                              <w:r>
                                <w:rPr>
                                  <w:rFonts w:ascii="Arial" w:hAnsi="Arial" w:cs="Arial"/>
                                  <w:color w:val="000000" w:themeColor="text1"/>
                                  <w:sz w:val="24"/>
                                  <w:szCs w:val="24"/>
                                </w:rPr>
                                <w:t>The school should c</w:t>
                              </w:r>
                              <w:r w:rsidRPr="0019417E">
                                <w:rPr>
                                  <w:rFonts w:ascii="Arial" w:hAnsi="Arial" w:cs="Arial"/>
                                  <w:color w:val="000000" w:themeColor="text1"/>
                                  <w:sz w:val="24"/>
                                  <w:szCs w:val="24"/>
                                </w:rPr>
                                <w:t xml:space="preserve">irculate </w:t>
                              </w:r>
                              <w:r>
                                <w:rPr>
                                  <w:rFonts w:ascii="Arial" w:hAnsi="Arial" w:cs="Arial"/>
                                  <w:color w:val="000000" w:themeColor="text1"/>
                                  <w:sz w:val="24"/>
                                  <w:szCs w:val="24"/>
                                </w:rPr>
                                <w:t>the IHP</w:t>
                              </w:r>
                              <w:r w:rsidRPr="0019417E">
                                <w:rPr>
                                  <w:rFonts w:ascii="Arial" w:hAnsi="Arial" w:cs="Arial"/>
                                  <w:color w:val="000000" w:themeColor="text1"/>
                                  <w:sz w:val="24"/>
                                  <w:szCs w:val="24"/>
                                </w:rPr>
                                <w:t xml:space="preserve"> to all appropriate individuals.</w:t>
                              </w:r>
                            </w:p>
                            <w:p w:rsidR="001A54BE" w:rsidRPr="0019417E" w:rsidRDefault="001A54BE" w:rsidP="00912708">
                              <w:pPr>
                                <w:pStyle w:val="ListParagraph"/>
                                <w:numPr>
                                  <w:ilvl w:val="0"/>
                                  <w:numId w:val="16"/>
                                </w:numPr>
                                <w:spacing w:after="0" w:line="264" w:lineRule="auto"/>
                                <w:ind w:left="567" w:hanging="283"/>
                                <w:contextualSpacing w:val="0"/>
                                <w:rPr>
                                  <w:rFonts w:ascii="Arial" w:hAnsi="Arial" w:cs="Arial"/>
                                  <w:color w:val="000000" w:themeColor="text1"/>
                                  <w:sz w:val="24"/>
                                  <w:szCs w:val="24"/>
                                </w:rPr>
                              </w:pPr>
                              <w:r>
                                <w:rPr>
                                  <w:rFonts w:ascii="Arial" w:hAnsi="Arial" w:cs="Arial"/>
                                  <w:color w:val="000000" w:themeColor="text1"/>
                                  <w:sz w:val="24"/>
                                  <w:szCs w:val="24"/>
                                </w:rPr>
                                <w:t>The school should set an appropriate review date and define any other triggers for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own Arrow 28"/>
                        <wps:cNvSpPr/>
                        <wps:spPr>
                          <a:xfrm>
                            <a:off x="1828800" y="891781"/>
                            <a:ext cx="312345" cy="267077"/>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Down Arrow 29"/>
                        <wps:cNvSpPr/>
                        <wps:spPr>
                          <a:xfrm>
                            <a:off x="1829004" y="1778165"/>
                            <a:ext cx="312345" cy="25112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Down Arrow 30"/>
                        <wps:cNvSpPr/>
                        <wps:spPr>
                          <a:xfrm>
                            <a:off x="1829004" y="3049773"/>
                            <a:ext cx="312345" cy="267077"/>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E48E9A" id="Group 23" o:spid="_x0000_s1026" style="position:absolute;margin-left:-8.45pt;margin-top:5.75pt;width:477.75pt;height:518.75pt;z-index:251662336;mso-position-horizontal-relative:margin;mso-width-relative:margin;mso-height-relative:margin" coordsize="40459,4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">
                <v:shapetype id="_x0000_t109" coordsize="21600,21600" o:spt="109" path="m,l,21600r21600,l21600,xe">
                  <v:stroke joinstyle="miter"/>
                  <v:path gradientshapeok="t" o:connecttype="rect"/>
                </v:shapetype>
                <v:shape id="Flowchart: Process 24" o:spid="_x0000_s1027" type="#_x0000_t109" style="position:absolute;width:40455;height:8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" fillcolor="window" strokecolor="windowText" strokeweight="2pt">
                  <v:shadow on="t" color="black" opacity="26214f" origin=",-.5" offset="0,3pt"/>
                  <v:textbox>
                    <w:txbxContent>
                      <w:p w:rsidR="001A54BE" w:rsidRPr="0019417E" w:rsidRDefault="001A54BE" w:rsidP="001A54BE">
                        <w:pPr>
                          <w:pStyle w:val="ListParagraph"/>
                          <w:spacing w:after="0"/>
                          <w:ind w:left="0"/>
                          <w:contextualSpacing w:val="0"/>
                          <w:rPr>
                            <w:rFonts w:ascii="Arial" w:hAnsi="Arial" w:cs="Arial"/>
                            <w:b/>
                            <w:color w:val="000000" w:themeColor="text1"/>
                            <w:sz w:val="24"/>
                            <w:szCs w:val="24"/>
                          </w:rPr>
                        </w:pPr>
                        <w:r w:rsidRPr="0019417E">
                          <w:rPr>
                            <w:rFonts w:ascii="Arial" w:hAnsi="Arial" w:cs="Arial"/>
                            <w:b/>
                            <w:color w:val="000000" w:themeColor="text1"/>
                            <w:sz w:val="24"/>
                            <w:szCs w:val="24"/>
                          </w:rPr>
                          <w:t xml:space="preserve">Identify learners with healthcare needs </w:t>
                        </w:r>
                      </w:p>
                      <w:p w:rsidR="001A54BE" w:rsidRPr="0019417E" w:rsidRDefault="001A54BE" w:rsidP="00912708">
                        <w:pPr>
                          <w:pStyle w:val="ListParagraph"/>
                          <w:numPr>
                            <w:ilvl w:val="0"/>
                            <w:numId w:val="16"/>
                          </w:numPr>
                          <w:spacing w:after="0" w:line="264" w:lineRule="auto"/>
                          <w:ind w:left="426" w:hanging="284"/>
                          <w:contextualSpacing w:val="0"/>
                          <w:rPr>
                            <w:rFonts w:ascii="Arial" w:hAnsi="Arial" w:cs="Arial"/>
                            <w:color w:val="000000" w:themeColor="text1"/>
                            <w:sz w:val="24"/>
                            <w:szCs w:val="24"/>
                          </w:rPr>
                        </w:pPr>
                        <w:r>
                          <w:rPr>
                            <w:rFonts w:ascii="Arial" w:hAnsi="Arial" w:cs="Arial"/>
                            <w:color w:val="000000" w:themeColor="text1"/>
                            <w:sz w:val="24"/>
                            <w:szCs w:val="24"/>
                          </w:rPr>
                          <w:t>Learner is i</w:t>
                        </w:r>
                        <w:r w:rsidRPr="0019417E">
                          <w:rPr>
                            <w:rFonts w:ascii="Arial" w:hAnsi="Arial" w:cs="Arial"/>
                            <w:color w:val="000000" w:themeColor="text1"/>
                            <w:sz w:val="24"/>
                            <w:szCs w:val="24"/>
                          </w:rPr>
                          <w:t>dentified from enrolment form or other route</w:t>
                        </w:r>
                        <w:r>
                          <w:rPr>
                            <w:rFonts w:ascii="Arial" w:hAnsi="Arial" w:cs="Arial"/>
                            <w:color w:val="000000" w:themeColor="text1"/>
                            <w:sz w:val="24"/>
                            <w:szCs w:val="24"/>
                          </w:rPr>
                          <w:t>.</w:t>
                        </w:r>
                        <w:r w:rsidRPr="0019417E">
                          <w:rPr>
                            <w:rFonts w:ascii="Arial" w:hAnsi="Arial" w:cs="Arial"/>
                            <w:color w:val="000000" w:themeColor="text1"/>
                            <w:sz w:val="24"/>
                            <w:szCs w:val="24"/>
                          </w:rPr>
                          <w:t xml:space="preserve"> </w:t>
                        </w:r>
                      </w:p>
                      <w:p w:rsidR="001A54BE" w:rsidRPr="0019417E" w:rsidRDefault="001A54BE" w:rsidP="00912708">
                        <w:pPr>
                          <w:pStyle w:val="ListParagraph"/>
                          <w:numPr>
                            <w:ilvl w:val="0"/>
                            <w:numId w:val="16"/>
                          </w:numPr>
                          <w:spacing w:after="0" w:line="264" w:lineRule="auto"/>
                          <w:ind w:left="426" w:hanging="284"/>
                          <w:contextualSpacing w:val="0"/>
                          <w:rPr>
                            <w:rFonts w:ascii="Arial" w:hAnsi="Arial" w:cs="Arial"/>
                            <w:color w:val="000000" w:themeColor="text1"/>
                            <w:sz w:val="24"/>
                            <w:szCs w:val="24"/>
                          </w:rPr>
                        </w:pPr>
                        <w:r w:rsidRPr="0019417E">
                          <w:rPr>
                            <w:rFonts w:ascii="Arial" w:hAnsi="Arial" w:cs="Arial"/>
                            <w:color w:val="000000" w:themeColor="text1"/>
                            <w:sz w:val="24"/>
                            <w:szCs w:val="24"/>
                          </w:rPr>
                          <w:t>Parent or l</w:t>
                        </w:r>
                        <w:r>
                          <w:rPr>
                            <w:rFonts w:ascii="Arial" w:hAnsi="Arial" w:cs="Arial"/>
                            <w:color w:val="000000" w:themeColor="text1"/>
                            <w:sz w:val="24"/>
                            <w:szCs w:val="24"/>
                          </w:rPr>
                          <w:t>earner informs school</w:t>
                        </w:r>
                        <w:r w:rsidRPr="0019417E">
                          <w:rPr>
                            <w:rFonts w:ascii="Arial" w:hAnsi="Arial" w:cs="Arial"/>
                            <w:color w:val="000000" w:themeColor="text1"/>
                            <w:sz w:val="24"/>
                            <w:szCs w:val="24"/>
                          </w:rPr>
                          <w:t xml:space="preserve"> of healthcare need</w:t>
                        </w:r>
                        <w:r>
                          <w:rPr>
                            <w:rFonts w:ascii="Arial" w:hAnsi="Arial" w:cs="Arial"/>
                            <w:color w:val="000000" w:themeColor="text1"/>
                            <w:sz w:val="24"/>
                            <w:szCs w:val="24"/>
                          </w:rPr>
                          <w:t>.</w:t>
                        </w:r>
                      </w:p>
                      <w:p w:rsidR="001A54BE" w:rsidRPr="0019417E" w:rsidRDefault="001A54BE" w:rsidP="00912708">
                        <w:pPr>
                          <w:pStyle w:val="ListParagraph"/>
                          <w:numPr>
                            <w:ilvl w:val="0"/>
                            <w:numId w:val="16"/>
                          </w:numPr>
                          <w:spacing w:after="0" w:line="264" w:lineRule="auto"/>
                          <w:ind w:left="426" w:hanging="284"/>
                          <w:contextualSpacing w:val="0"/>
                          <w:rPr>
                            <w:rFonts w:ascii="Arial" w:hAnsi="Arial" w:cs="Arial"/>
                            <w:color w:val="000000" w:themeColor="text1"/>
                            <w:sz w:val="24"/>
                            <w:szCs w:val="24"/>
                          </w:rPr>
                        </w:pPr>
                        <w:r w:rsidRPr="0019417E">
                          <w:rPr>
                            <w:rFonts w:ascii="Arial" w:hAnsi="Arial" w:cs="Arial"/>
                            <w:color w:val="000000" w:themeColor="text1"/>
                            <w:sz w:val="24"/>
                            <w:szCs w:val="24"/>
                          </w:rPr>
                          <w:t>Transition</w:t>
                        </w:r>
                        <w:r>
                          <w:rPr>
                            <w:rFonts w:ascii="Arial" w:hAnsi="Arial" w:cs="Arial"/>
                            <w:color w:val="000000" w:themeColor="text1"/>
                            <w:sz w:val="24"/>
                            <w:szCs w:val="24"/>
                          </w:rPr>
                          <w:t xml:space="preserve"> </w:t>
                        </w:r>
                        <w:r w:rsidRPr="0019417E">
                          <w:rPr>
                            <w:rFonts w:ascii="Arial" w:hAnsi="Arial" w:cs="Arial"/>
                            <w:color w:val="000000" w:themeColor="text1"/>
                            <w:sz w:val="24"/>
                            <w:szCs w:val="24"/>
                          </w:rPr>
                          <w:t>discussions</w:t>
                        </w:r>
                        <w:r>
                          <w:rPr>
                            <w:rFonts w:ascii="Arial" w:hAnsi="Arial" w:cs="Arial"/>
                            <w:color w:val="000000" w:themeColor="text1"/>
                            <w:sz w:val="24"/>
                            <w:szCs w:val="24"/>
                          </w:rPr>
                          <w:t xml:space="preserve"> are held in good time, e.g. eight weeks before either the end of term or moving to a new school.</w:t>
                        </w:r>
                      </w:p>
                    </w:txbxContent>
                  </v:textbox>
                </v:shape>
                <v:shape id="Flowchart: Process 25" o:spid="_x0000_s1028" type="#_x0000_t109" style="position:absolute;left:2;top:11838;width:40455;height:5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" fillcolor="window" strokecolor="windowText" strokeweight="2pt">
                  <v:shadow on="t" color="black" opacity="26214f" origin=",-.5" offset="0,3pt"/>
                  <v:textbox>
                    <w:txbxContent>
                      <w:p w:rsidR="001A54BE" w:rsidRPr="0019417E" w:rsidRDefault="001A54BE" w:rsidP="001A54BE">
                        <w:pPr>
                          <w:pStyle w:val="ListParagraph"/>
                          <w:spacing w:after="0"/>
                          <w:ind w:left="0"/>
                          <w:contextualSpacing w:val="0"/>
                          <w:rPr>
                            <w:rFonts w:ascii="Arial" w:hAnsi="Arial" w:cs="Arial"/>
                            <w:color w:val="000000" w:themeColor="text1"/>
                            <w:sz w:val="24"/>
                            <w:szCs w:val="24"/>
                          </w:rPr>
                        </w:pPr>
                        <w:r w:rsidRPr="0019417E">
                          <w:rPr>
                            <w:rFonts w:ascii="Arial" w:hAnsi="Arial" w:cs="Arial"/>
                            <w:b/>
                            <w:color w:val="000000" w:themeColor="text1"/>
                            <w:sz w:val="24"/>
                            <w:szCs w:val="24"/>
                          </w:rPr>
                          <w:t>Gather information</w:t>
                        </w:r>
                      </w:p>
                      <w:p w:rsidR="001A54BE" w:rsidRPr="0019417E" w:rsidRDefault="001A54BE" w:rsidP="00912708">
                        <w:pPr>
                          <w:pStyle w:val="ListParagraph"/>
                          <w:numPr>
                            <w:ilvl w:val="0"/>
                            <w:numId w:val="16"/>
                          </w:numPr>
                          <w:spacing w:after="0" w:line="264" w:lineRule="auto"/>
                          <w:ind w:left="426" w:hanging="284"/>
                          <w:contextualSpacing w:val="0"/>
                          <w:rPr>
                            <w:rFonts w:ascii="Arial" w:hAnsi="Arial" w:cs="Arial"/>
                            <w:color w:val="000000" w:themeColor="text1"/>
                            <w:sz w:val="24"/>
                            <w:szCs w:val="24"/>
                          </w:rPr>
                        </w:pPr>
                        <w:r w:rsidRPr="0019417E">
                          <w:rPr>
                            <w:rFonts w:ascii="Arial" w:hAnsi="Arial" w:cs="Arial"/>
                            <w:color w:val="000000" w:themeColor="text1"/>
                            <w:sz w:val="24"/>
                            <w:szCs w:val="24"/>
                          </w:rPr>
                          <w:t xml:space="preserve">If </w:t>
                        </w:r>
                        <w:r>
                          <w:rPr>
                            <w:rFonts w:ascii="Arial" w:hAnsi="Arial" w:cs="Arial"/>
                            <w:color w:val="000000" w:themeColor="text1"/>
                            <w:sz w:val="24"/>
                            <w:szCs w:val="24"/>
                          </w:rPr>
                          <w:t xml:space="preserve">there is </w:t>
                        </w:r>
                        <w:r w:rsidRPr="0019417E">
                          <w:rPr>
                            <w:rFonts w:ascii="Arial" w:hAnsi="Arial" w:cs="Arial"/>
                            <w:color w:val="000000" w:themeColor="text1"/>
                            <w:sz w:val="24"/>
                            <w:szCs w:val="24"/>
                          </w:rPr>
                          <w:t xml:space="preserve">potential need for an </w:t>
                        </w:r>
                        <w:r>
                          <w:rPr>
                            <w:rFonts w:ascii="Arial" w:hAnsi="Arial" w:cs="Arial"/>
                            <w:color w:val="000000" w:themeColor="text1"/>
                            <w:sz w:val="24"/>
                            <w:szCs w:val="24"/>
                          </w:rPr>
                          <w:t>IHP,</w:t>
                        </w:r>
                        <w:r w:rsidRPr="0019417E">
                          <w:rPr>
                            <w:rFonts w:ascii="Arial" w:hAnsi="Arial" w:cs="Arial"/>
                            <w:color w:val="000000" w:themeColor="text1"/>
                            <w:sz w:val="24"/>
                            <w:szCs w:val="24"/>
                          </w:rPr>
                          <w:t xml:space="preserve"> </w:t>
                        </w:r>
                        <w:r>
                          <w:rPr>
                            <w:rFonts w:ascii="Arial" w:hAnsi="Arial" w:cs="Arial"/>
                            <w:color w:val="000000" w:themeColor="text1"/>
                            <w:sz w:val="24"/>
                            <w:szCs w:val="24"/>
                          </w:rPr>
                          <w:t xml:space="preserve">the education setting should </w:t>
                        </w:r>
                        <w:r w:rsidRPr="0019417E">
                          <w:rPr>
                            <w:rFonts w:ascii="Arial" w:hAnsi="Arial" w:cs="Arial"/>
                            <w:color w:val="000000" w:themeColor="text1"/>
                            <w:sz w:val="24"/>
                            <w:szCs w:val="24"/>
                          </w:rPr>
                          <w:t xml:space="preserve">discuss </w:t>
                        </w:r>
                        <w:r>
                          <w:rPr>
                            <w:rFonts w:ascii="Arial" w:hAnsi="Arial" w:cs="Arial"/>
                            <w:color w:val="000000" w:themeColor="text1"/>
                            <w:sz w:val="24"/>
                            <w:szCs w:val="24"/>
                          </w:rPr>
                          <w:t>this with the parent and learner.</w:t>
                        </w:r>
                      </w:p>
                    </w:txbxContent>
                  </v:textbox>
                </v:shape>
                <v:shape id="Flowchart: Process 26" o:spid="_x0000_s1029" type="#_x0000_t109" style="position:absolute;left:2;top:20482;width:40455;height:1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" fillcolor="window" strokecolor="windowText" strokeweight="2pt">
                  <v:shadow on="t" color="black" opacity="26214f" origin=",-.5" offset="0,3pt"/>
                  <v:textbox>
                    <w:txbxContent>
                      <w:p w:rsidR="001A54BE" w:rsidRPr="0019417E" w:rsidRDefault="001A54BE" w:rsidP="001A54BE">
                        <w:pPr>
                          <w:pStyle w:val="ListParagraph"/>
                          <w:spacing w:after="0"/>
                          <w:ind w:left="0"/>
                          <w:contextualSpacing w:val="0"/>
                          <w:rPr>
                            <w:rFonts w:ascii="Arial" w:hAnsi="Arial" w:cs="Arial"/>
                            <w:b/>
                            <w:color w:val="000000" w:themeColor="text1"/>
                            <w:sz w:val="24"/>
                            <w:szCs w:val="24"/>
                          </w:rPr>
                        </w:pPr>
                        <w:r w:rsidRPr="0019417E">
                          <w:rPr>
                            <w:rFonts w:ascii="Arial" w:hAnsi="Arial" w:cs="Arial"/>
                            <w:b/>
                            <w:color w:val="000000" w:themeColor="text1"/>
                            <w:sz w:val="24"/>
                            <w:szCs w:val="24"/>
                          </w:rPr>
                          <w:t xml:space="preserve">Establish if an </w:t>
                        </w:r>
                        <w:r>
                          <w:rPr>
                            <w:rFonts w:ascii="Arial" w:hAnsi="Arial" w:cs="Arial"/>
                            <w:b/>
                            <w:color w:val="000000" w:themeColor="text1"/>
                            <w:sz w:val="24"/>
                            <w:szCs w:val="24"/>
                          </w:rPr>
                          <w:t>IHP</w:t>
                        </w:r>
                        <w:r w:rsidRPr="0019417E">
                          <w:rPr>
                            <w:rFonts w:ascii="Arial" w:hAnsi="Arial" w:cs="Arial"/>
                            <w:b/>
                            <w:color w:val="000000" w:themeColor="text1"/>
                            <w:sz w:val="24"/>
                            <w:szCs w:val="24"/>
                          </w:rPr>
                          <w:t xml:space="preserve"> should be made</w:t>
                        </w:r>
                      </w:p>
                      <w:p w:rsidR="001A54BE" w:rsidRPr="0019417E" w:rsidRDefault="001A54BE" w:rsidP="00912708">
                        <w:pPr>
                          <w:pStyle w:val="ListParagraph"/>
                          <w:numPr>
                            <w:ilvl w:val="0"/>
                            <w:numId w:val="16"/>
                          </w:numPr>
                          <w:spacing w:after="0" w:line="264" w:lineRule="auto"/>
                          <w:ind w:left="426" w:hanging="284"/>
                          <w:contextualSpacing w:val="0"/>
                          <w:rPr>
                            <w:rFonts w:ascii="Arial" w:hAnsi="Arial" w:cs="Arial"/>
                            <w:color w:val="000000" w:themeColor="text1"/>
                            <w:sz w:val="24"/>
                            <w:szCs w:val="24"/>
                          </w:rPr>
                        </w:pPr>
                        <w:r>
                          <w:rPr>
                            <w:rFonts w:ascii="Arial" w:hAnsi="Arial" w:cs="Arial"/>
                            <w:color w:val="000000" w:themeColor="text1"/>
                            <w:sz w:val="24"/>
                            <w:szCs w:val="24"/>
                          </w:rPr>
                          <w:t>The school</w:t>
                        </w:r>
                        <w:r w:rsidRPr="00A87AEB">
                          <w:rPr>
                            <w:rFonts w:ascii="Arial" w:hAnsi="Arial" w:cs="Arial"/>
                            <w:color w:val="000000" w:themeColor="text1"/>
                            <w:sz w:val="24"/>
                            <w:szCs w:val="24"/>
                          </w:rPr>
                          <w:t xml:space="preserve"> should organise a meeting with appropriate staff, </w:t>
                        </w:r>
                        <w:r>
                          <w:rPr>
                            <w:rFonts w:ascii="Arial" w:hAnsi="Arial" w:cs="Arial"/>
                            <w:color w:val="000000" w:themeColor="text1"/>
                            <w:sz w:val="24"/>
                            <w:szCs w:val="24"/>
                          </w:rPr>
                          <w:t xml:space="preserve">the </w:t>
                        </w:r>
                        <w:r w:rsidRPr="00A87AEB">
                          <w:rPr>
                            <w:rFonts w:ascii="Arial" w:hAnsi="Arial" w:cs="Arial"/>
                            <w:sz w:val="24"/>
                            <w:szCs w:val="24"/>
                          </w:rPr>
                          <w:t>parents</w:t>
                        </w:r>
                        <w:r w:rsidRPr="00A87AEB">
                          <w:rPr>
                            <w:rFonts w:ascii="Arial" w:hAnsi="Arial" w:cs="Arial"/>
                            <w:color w:val="000000" w:themeColor="text1"/>
                            <w:sz w:val="24"/>
                            <w:szCs w:val="24"/>
                          </w:rPr>
                          <w:t>, the learner</w:t>
                        </w:r>
                        <w:r>
                          <w:rPr>
                            <w:rFonts w:ascii="Arial" w:hAnsi="Arial" w:cs="Arial"/>
                            <w:color w:val="000000" w:themeColor="text1"/>
                            <w:sz w:val="24"/>
                            <w:szCs w:val="24"/>
                          </w:rPr>
                          <w:t xml:space="preserve"> and</w:t>
                        </w:r>
                        <w:r w:rsidRPr="00A87AEB">
                          <w:rPr>
                            <w:rFonts w:ascii="Arial" w:hAnsi="Arial" w:cs="Arial"/>
                            <w:color w:val="000000" w:themeColor="text1"/>
                            <w:sz w:val="24"/>
                            <w:szCs w:val="24"/>
                          </w:rPr>
                          <w:t xml:space="preserve"> appropriate clinicians to determine if the </w:t>
                        </w:r>
                        <w:r>
                          <w:rPr>
                            <w:rFonts w:ascii="Arial" w:hAnsi="Arial" w:cs="Arial"/>
                            <w:color w:val="000000" w:themeColor="text1"/>
                            <w:sz w:val="24"/>
                            <w:szCs w:val="24"/>
                          </w:rPr>
                          <w:t xml:space="preserve">learner’s </w:t>
                        </w:r>
                        <w:r w:rsidRPr="00A87AEB">
                          <w:rPr>
                            <w:rFonts w:ascii="Arial" w:hAnsi="Arial" w:cs="Arial"/>
                            <w:color w:val="000000" w:themeColor="text1"/>
                            <w:sz w:val="24"/>
                            <w:szCs w:val="24"/>
                          </w:rPr>
                          <w:t xml:space="preserve">healthcare needs require an IHP, or whether this would be </w:t>
                        </w:r>
                        <w:r w:rsidRPr="00A87AEB">
                          <w:rPr>
                            <w:rFonts w:ascii="Arial" w:hAnsi="Arial" w:cs="Arial"/>
                            <w:sz w:val="24"/>
                            <w:szCs w:val="24"/>
                          </w:rPr>
                          <w:t xml:space="preserve">inappropriate or disproportionate. If consensus cannot be reached, </w:t>
                        </w:r>
                        <w:r>
                          <w:rPr>
                            <w:rFonts w:ascii="Arial" w:hAnsi="Arial" w:cs="Arial"/>
                            <w:sz w:val="24"/>
                            <w:szCs w:val="24"/>
                          </w:rPr>
                          <w:t xml:space="preserve">the </w:t>
                        </w:r>
                        <w:r w:rsidRPr="00A87AEB">
                          <w:rPr>
                            <w:rFonts w:ascii="Arial" w:hAnsi="Arial" w:cs="Arial"/>
                            <w:sz w:val="24"/>
                            <w:szCs w:val="24"/>
                          </w:rPr>
                          <w:t>headteacher should take the final decision</w:t>
                        </w:r>
                        <w:r>
                          <w:rPr>
                            <w:rFonts w:ascii="Arial" w:hAnsi="Arial" w:cs="Arial"/>
                            <w:sz w:val="24"/>
                            <w:szCs w:val="24"/>
                          </w:rPr>
                          <w:t>, which can be challenged through the complaints procedure.</w:t>
                        </w:r>
                      </w:p>
                    </w:txbxContent>
                  </v:textbox>
                </v:shape>
                <v:shape id="Flowchart: Process 27" o:spid="_x0000_s1030" type="#_x0000_t109" style="position:absolute;left:4;top:33482;width:40455;height:14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" fillcolor="window" strokecolor="windowText" strokeweight="2pt">
                  <v:shadow on="t" color="black" opacity="26214f" origin=",-.5" offset="0,3pt"/>
                  <v:textbox>
                    <w:txbxContent>
                      <w:p w:rsidR="001A54BE" w:rsidRPr="0019417E" w:rsidRDefault="001A54BE" w:rsidP="001A54BE">
                        <w:pPr>
                          <w:pStyle w:val="ListParagraph"/>
                          <w:spacing w:after="0"/>
                          <w:ind w:left="0"/>
                          <w:contextualSpacing w:val="0"/>
                          <w:rPr>
                            <w:rFonts w:ascii="Arial" w:hAnsi="Arial" w:cs="Arial"/>
                            <w:b/>
                            <w:color w:val="000000" w:themeColor="text1"/>
                            <w:sz w:val="24"/>
                            <w:szCs w:val="24"/>
                          </w:rPr>
                        </w:pPr>
                        <w:r w:rsidRPr="0019417E">
                          <w:rPr>
                            <w:rFonts w:ascii="Arial" w:hAnsi="Arial" w:cs="Arial"/>
                            <w:b/>
                            <w:color w:val="000000" w:themeColor="text1"/>
                            <w:sz w:val="24"/>
                            <w:szCs w:val="24"/>
                          </w:rPr>
                          <w:t xml:space="preserve">If an </w:t>
                        </w:r>
                        <w:r>
                          <w:rPr>
                            <w:rFonts w:ascii="Arial" w:hAnsi="Arial" w:cs="Arial"/>
                            <w:b/>
                            <w:color w:val="000000" w:themeColor="text1"/>
                            <w:sz w:val="24"/>
                            <w:szCs w:val="24"/>
                          </w:rPr>
                          <w:t>IHP</w:t>
                        </w:r>
                        <w:r w:rsidRPr="0019417E">
                          <w:rPr>
                            <w:rFonts w:ascii="Arial" w:hAnsi="Arial" w:cs="Arial"/>
                            <w:b/>
                            <w:color w:val="000000" w:themeColor="text1"/>
                            <w:sz w:val="24"/>
                            <w:szCs w:val="24"/>
                          </w:rPr>
                          <w:t xml:space="preserve"> should be made</w:t>
                        </w:r>
                      </w:p>
                      <w:p w:rsidR="001A54BE" w:rsidRPr="0019417E" w:rsidRDefault="001A54BE" w:rsidP="00912708">
                        <w:pPr>
                          <w:pStyle w:val="ListParagraph"/>
                          <w:numPr>
                            <w:ilvl w:val="0"/>
                            <w:numId w:val="16"/>
                          </w:numPr>
                          <w:spacing w:after="0" w:line="264" w:lineRule="auto"/>
                          <w:ind w:left="567" w:hanging="283"/>
                          <w:contextualSpacing w:val="0"/>
                          <w:rPr>
                            <w:rFonts w:ascii="Arial" w:hAnsi="Arial" w:cs="Arial"/>
                            <w:color w:val="000000" w:themeColor="text1"/>
                            <w:sz w:val="24"/>
                            <w:szCs w:val="24"/>
                          </w:rPr>
                        </w:pPr>
                        <w:r>
                          <w:rPr>
                            <w:rFonts w:ascii="Arial" w:hAnsi="Arial" w:cs="Arial"/>
                            <w:color w:val="000000" w:themeColor="text1"/>
                            <w:sz w:val="24"/>
                            <w:szCs w:val="24"/>
                          </w:rPr>
                          <w:t>The school, under the guidance of the appropriate healthcare professionals, parents and the learner,</w:t>
                        </w:r>
                        <w:r w:rsidRPr="0019417E">
                          <w:rPr>
                            <w:rFonts w:ascii="Arial" w:hAnsi="Arial" w:cs="Arial"/>
                            <w:color w:val="000000" w:themeColor="text1"/>
                            <w:sz w:val="24"/>
                            <w:szCs w:val="24"/>
                          </w:rPr>
                          <w:t xml:space="preserve"> should develop the </w:t>
                        </w:r>
                        <w:r>
                          <w:rPr>
                            <w:rFonts w:ascii="Arial" w:hAnsi="Arial" w:cs="Arial"/>
                            <w:color w:val="000000" w:themeColor="text1"/>
                            <w:sz w:val="24"/>
                            <w:szCs w:val="24"/>
                          </w:rPr>
                          <w:t>IHP</w:t>
                        </w:r>
                        <w:r w:rsidRPr="0019417E">
                          <w:rPr>
                            <w:rFonts w:ascii="Arial" w:hAnsi="Arial" w:cs="Arial"/>
                            <w:color w:val="000000" w:themeColor="text1"/>
                            <w:sz w:val="24"/>
                            <w:szCs w:val="24"/>
                          </w:rPr>
                          <w:t xml:space="preserve"> in partnership. </w:t>
                        </w:r>
                      </w:p>
                      <w:p w:rsidR="001A54BE" w:rsidRPr="0019417E" w:rsidRDefault="001A54BE" w:rsidP="00912708">
                        <w:pPr>
                          <w:pStyle w:val="ListParagraph"/>
                          <w:numPr>
                            <w:ilvl w:val="0"/>
                            <w:numId w:val="16"/>
                          </w:numPr>
                          <w:spacing w:after="0" w:line="264" w:lineRule="auto"/>
                          <w:ind w:left="567" w:hanging="283"/>
                          <w:contextualSpacing w:val="0"/>
                          <w:rPr>
                            <w:rFonts w:ascii="Arial" w:hAnsi="Arial" w:cs="Arial"/>
                            <w:color w:val="000000" w:themeColor="text1"/>
                            <w:sz w:val="24"/>
                            <w:szCs w:val="24"/>
                          </w:rPr>
                        </w:pPr>
                        <w:r>
                          <w:rPr>
                            <w:rFonts w:ascii="Arial" w:hAnsi="Arial" w:cs="Arial"/>
                            <w:color w:val="000000" w:themeColor="text1"/>
                            <w:sz w:val="24"/>
                            <w:szCs w:val="24"/>
                          </w:rPr>
                          <w:t>The school setting should i</w:t>
                        </w:r>
                        <w:r w:rsidRPr="0019417E">
                          <w:rPr>
                            <w:rFonts w:ascii="Arial" w:hAnsi="Arial" w:cs="Arial"/>
                            <w:color w:val="000000" w:themeColor="text1"/>
                            <w:sz w:val="24"/>
                            <w:szCs w:val="24"/>
                          </w:rPr>
                          <w:t>dentify appropriate staff to support the learner</w:t>
                        </w:r>
                        <w:r>
                          <w:rPr>
                            <w:rFonts w:ascii="Arial" w:hAnsi="Arial" w:cs="Arial"/>
                            <w:color w:val="000000" w:themeColor="text1"/>
                            <w:sz w:val="24"/>
                            <w:szCs w:val="24"/>
                          </w:rPr>
                          <w:t>,</w:t>
                        </w:r>
                        <w:r w:rsidRPr="0019417E">
                          <w:rPr>
                            <w:rFonts w:ascii="Arial" w:hAnsi="Arial" w:cs="Arial"/>
                            <w:color w:val="000000" w:themeColor="text1"/>
                            <w:sz w:val="24"/>
                            <w:szCs w:val="24"/>
                          </w:rPr>
                          <w:t xml:space="preserve"> including identifying any training needs and the source of training</w:t>
                        </w:r>
                        <w:r>
                          <w:rPr>
                            <w:rFonts w:ascii="Arial" w:hAnsi="Arial" w:cs="Arial"/>
                            <w:color w:val="000000" w:themeColor="text1"/>
                            <w:sz w:val="24"/>
                            <w:szCs w:val="24"/>
                          </w:rPr>
                          <w:t>, and implement training.</w:t>
                        </w:r>
                      </w:p>
                      <w:p w:rsidR="001A54BE" w:rsidRPr="0019417E" w:rsidRDefault="001A54BE" w:rsidP="00912708">
                        <w:pPr>
                          <w:pStyle w:val="ListParagraph"/>
                          <w:numPr>
                            <w:ilvl w:val="0"/>
                            <w:numId w:val="16"/>
                          </w:numPr>
                          <w:spacing w:after="0" w:line="264" w:lineRule="auto"/>
                          <w:ind w:left="567" w:hanging="283"/>
                          <w:contextualSpacing w:val="0"/>
                          <w:rPr>
                            <w:rFonts w:ascii="Arial" w:hAnsi="Arial" w:cs="Arial"/>
                            <w:color w:val="000000" w:themeColor="text1"/>
                            <w:sz w:val="24"/>
                            <w:szCs w:val="24"/>
                          </w:rPr>
                        </w:pPr>
                        <w:r>
                          <w:rPr>
                            <w:rFonts w:ascii="Arial" w:hAnsi="Arial" w:cs="Arial"/>
                            <w:color w:val="000000" w:themeColor="text1"/>
                            <w:sz w:val="24"/>
                            <w:szCs w:val="24"/>
                          </w:rPr>
                          <w:t>The school should c</w:t>
                        </w:r>
                        <w:r w:rsidRPr="0019417E">
                          <w:rPr>
                            <w:rFonts w:ascii="Arial" w:hAnsi="Arial" w:cs="Arial"/>
                            <w:color w:val="000000" w:themeColor="text1"/>
                            <w:sz w:val="24"/>
                            <w:szCs w:val="24"/>
                          </w:rPr>
                          <w:t xml:space="preserve">irculate </w:t>
                        </w:r>
                        <w:r>
                          <w:rPr>
                            <w:rFonts w:ascii="Arial" w:hAnsi="Arial" w:cs="Arial"/>
                            <w:color w:val="000000" w:themeColor="text1"/>
                            <w:sz w:val="24"/>
                            <w:szCs w:val="24"/>
                          </w:rPr>
                          <w:t>the IHP</w:t>
                        </w:r>
                        <w:r w:rsidRPr="0019417E">
                          <w:rPr>
                            <w:rFonts w:ascii="Arial" w:hAnsi="Arial" w:cs="Arial"/>
                            <w:color w:val="000000" w:themeColor="text1"/>
                            <w:sz w:val="24"/>
                            <w:szCs w:val="24"/>
                          </w:rPr>
                          <w:t xml:space="preserve"> to all appropriate individuals.</w:t>
                        </w:r>
                      </w:p>
                      <w:p w:rsidR="001A54BE" w:rsidRPr="0019417E" w:rsidRDefault="001A54BE" w:rsidP="00912708">
                        <w:pPr>
                          <w:pStyle w:val="ListParagraph"/>
                          <w:numPr>
                            <w:ilvl w:val="0"/>
                            <w:numId w:val="16"/>
                          </w:numPr>
                          <w:spacing w:after="0" w:line="264" w:lineRule="auto"/>
                          <w:ind w:left="567" w:hanging="283"/>
                          <w:contextualSpacing w:val="0"/>
                          <w:rPr>
                            <w:rFonts w:ascii="Arial" w:hAnsi="Arial" w:cs="Arial"/>
                            <w:color w:val="000000" w:themeColor="text1"/>
                            <w:sz w:val="24"/>
                            <w:szCs w:val="24"/>
                          </w:rPr>
                        </w:pPr>
                        <w:r>
                          <w:rPr>
                            <w:rFonts w:ascii="Arial" w:hAnsi="Arial" w:cs="Arial"/>
                            <w:color w:val="000000" w:themeColor="text1"/>
                            <w:sz w:val="24"/>
                            <w:szCs w:val="24"/>
                          </w:rPr>
                          <w:t>The school should set an appropriate review date and define any other triggers for review.</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 o:spid="_x0000_s1031" type="#_x0000_t67" style="position:absolute;left:18288;top:8917;width:3123;height:2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" adj="10800" fillcolor="windowText" strokecolor="windowText" strokeweight="2pt"/>
                <v:shape id="Down Arrow 29" o:spid="_x0000_s1032" type="#_x0000_t67" style="position:absolute;left:18290;top:17781;width:3123;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" adj="10800" fillcolor="windowText" strokecolor="windowText" strokeweight="2pt"/>
                <v:shape id="Down Arrow 30" o:spid="_x0000_s1033" type="#_x0000_t67" style="position:absolute;left:18290;top:30497;width:3123;height:2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" adj="10800" fillcolor="windowText" strokecolor="windowText" strokeweight="2pt"/>
                <w10:wrap anchorx="margin"/>
              </v:group>
            </w:pict>
          </mc:Fallback>
        </mc:AlternateContent>
      </w:r>
    </w:p>
    <w:p w:rsidR="001A54BE" w:rsidRPr="0056503E" w:rsidRDefault="001A54BE" w:rsidP="001A54BE">
      <w:pPr>
        <w:spacing w:line="264" w:lineRule="auto"/>
        <w:rPr>
          <w:rFonts w:ascii="Arial" w:eastAsiaTheme="minorEastAsia" w:hAnsi="Arial" w:cs="Arial"/>
          <w:color w:val="000000" w:themeColor="text1"/>
          <w:szCs w:val="24"/>
        </w:rPr>
      </w:pPr>
    </w:p>
    <w:p w:rsidR="001A54BE" w:rsidRPr="0056503E" w:rsidRDefault="001A54BE" w:rsidP="001A54BE">
      <w:pPr>
        <w:spacing w:line="264" w:lineRule="auto"/>
        <w:rPr>
          <w:rFonts w:ascii="Arial" w:eastAsiaTheme="minorEastAsia" w:hAnsi="Arial" w:cs="Arial"/>
          <w:color w:val="000000" w:themeColor="text1"/>
          <w:szCs w:val="24"/>
        </w:rPr>
      </w:pPr>
    </w:p>
    <w:p w:rsidR="001A54BE" w:rsidRPr="0056503E" w:rsidRDefault="001A54BE" w:rsidP="001A54BE">
      <w:pPr>
        <w:spacing w:line="264" w:lineRule="auto"/>
        <w:rPr>
          <w:rFonts w:ascii="Arial" w:eastAsiaTheme="minorEastAsia" w:hAnsi="Arial" w:cs="Arial"/>
          <w:color w:val="000000" w:themeColor="text1"/>
          <w:szCs w:val="24"/>
        </w:rPr>
      </w:pPr>
    </w:p>
    <w:p w:rsidR="001A54BE" w:rsidRPr="0056503E" w:rsidRDefault="001A54BE" w:rsidP="001A54BE">
      <w:pPr>
        <w:spacing w:line="264" w:lineRule="auto"/>
        <w:rPr>
          <w:rFonts w:ascii="Arial" w:eastAsiaTheme="minorEastAsia" w:hAnsi="Arial" w:cs="Arial"/>
          <w:color w:val="000000" w:themeColor="text1"/>
          <w:szCs w:val="24"/>
        </w:rPr>
      </w:pPr>
    </w:p>
    <w:p w:rsidR="001A54BE" w:rsidRPr="0056503E" w:rsidRDefault="001A54BE" w:rsidP="001A54BE">
      <w:pPr>
        <w:spacing w:line="264" w:lineRule="auto"/>
        <w:rPr>
          <w:rFonts w:ascii="Arial" w:eastAsiaTheme="minorEastAsia" w:hAnsi="Arial" w:cs="Arial"/>
          <w:color w:val="000000" w:themeColor="text1"/>
          <w:szCs w:val="24"/>
        </w:rPr>
      </w:pPr>
    </w:p>
    <w:p w:rsidR="001A54BE" w:rsidRPr="0056503E" w:rsidRDefault="001A54BE" w:rsidP="001A54BE">
      <w:pPr>
        <w:spacing w:line="264" w:lineRule="auto"/>
        <w:rPr>
          <w:rFonts w:ascii="Arial" w:eastAsiaTheme="minorEastAsia" w:hAnsi="Arial" w:cs="Arial"/>
          <w:color w:val="000000" w:themeColor="text1"/>
          <w:szCs w:val="24"/>
        </w:rPr>
      </w:pPr>
    </w:p>
    <w:p w:rsidR="001A54BE" w:rsidRPr="0056503E" w:rsidRDefault="001A54BE" w:rsidP="001A54BE">
      <w:pPr>
        <w:spacing w:line="264" w:lineRule="auto"/>
        <w:rPr>
          <w:rFonts w:ascii="Arial" w:eastAsiaTheme="minorEastAsia" w:hAnsi="Arial" w:cs="Arial"/>
          <w:color w:val="000000" w:themeColor="text1"/>
          <w:szCs w:val="24"/>
        </w:rPr>
      </w:pPr>
    </w:p>
    <w:p w:rsidR="001A54BE" w:rsidRPr="0056503E" w:rsidRDefault="001A54BE" w:rsidP="001A54BE">
      <w:pPr>
        <w:spacing w:line="264" w:lineRule="auto"/>
        <w:rPr>
          <w:rFonts w:ascii="Arial" w:eastAsiaTheme="minorEastAsia" w:hAnsi="Arial" w:cs="Arial"/>
          <w:color w:val="000000" w:themeColor="text1"/>
          <w:szCs w:val="24"/>
        </w:rPr>
      </w:pPr>
    </w:p>
    <w:p w:rsidR="001A54BE" w:rsidRPr="0056503E" w:rsidRDefault="001A54BE" w:rsidP="001A54BE">
      <w:pPr>
        <w:spacing w:line="264" w:lineRule="auto"/>
        <w:rPr>
          <w:rFonts w:ascii="Arial" w:eastAsiaTheme="minorEastAsia" w:hAnsi="Arial" w:cs="Arial"/>
          <w:color w:val="000000" w:themeColor="text1"/>
          <w:szCs w:val="24"/>
        </w:rPr>
      </w:pPr>
    </w:p>
    <w:p w:rsidR="001A54BE" w:rsidRPr="0056503E" w:rsidRDefault="001A54BE" w:rsidP="001A54BE">
      <w:pPr>
        <w:spacing w:line="264" w:lineRule="auto"/>
        <w:rPr>
          <w:rFonts w:ascii="Arial" w:eastAsiaTheme="minorEastAsia" w:hAnsi="Arial" w:cs="Arial"/>
          <w:color w:val="000000" w:themeColor="text1"/>
          <w:szCs w:val="24"/>
        </w:rPr>
      </w:pPr>
    </w:p>
    <w:p w:rsidR="001A54BE" w:rsidRPr="0056503E" w:rsidRDefault="001A54BE" w:rsidP="001A54BE">
      <w:pPr>
        <w:spacing w:line="264" w:lineRule="auto"/>
        <w:rPr>
          <w:rFonts w:ascii="Arial" w:eastAsiaTheme="minorEastAsia" w:hAnsi="Arial" w:cs="Arial"/>
          <w:color w:val="000000" w:themeColor="text1"/>
          <w:szCs w:val="24"/>
        </w:rPr>
      </w:pPr>
    </w:p>
    <w:p w:rsidR="001A54BE" w:rsidRPr="0056503E" w:rsidRDefault="001A54BE" w:rsidP="001A54BE">
      <w:pPr>
        <w:spacing w:line="264" w:lineRule="auto"/>
        <w:rPr>
          <w:rFonts w:ascii="Arial" w:eastAsiaTheme="minorEastAsia" w:hAnsi="Arial" w:cs="Arial"/>
          <w:color w:val="000000" w:themeColor="text1"/>
          <w:szCs w:val="24"/>
        </w:rPr>
      </w:pPr>
    </w:p>
    <w:p w:rsidR="001A54BE" w:rsidRPr="0056503E" w:rsidRDefault="001A54BE" w:rsidP="001A54BE">
      <w:pPr>
        <w:spacing w:line="264" w:lineRule="auto"/>
        <w:rPr>
          <w:rFonts w:ascii="Arial" w:eastAsiaTheme="minorEastAsia" w:hAnsi="Arial" w:cs="Arial"/>
          <w:color w:val="000000" w:themeColor="text1"/>
          <w:szCs w:val="24"/>
        </w:rPr>
      </w:pPr>
    </w:p>
    <w:p w:rsidR="001A54BE" w:rsidRPr="0056503E" w:rsidRDefault="001A54BE" w:rsidP="001A54BE">
      <w:pPr>
        <w:spacing w:line="264" w:lineRule="auto"/>
        <w:rPr>
          <w:rFonts w:ascii="Arial" w:eastAsiaTheme="minorEastAsia" w:hAnsi="Arial" w:cs="Arial"/>
          <w:color w:val="000000" w:themeColor="text1"/>
          <w:szCs w:val="24"/>
        </w:rPr>
      </w:pPr>
    </w:p>
    <w:p w:rsidR="001A54BE" w:rsidRPr="0056503E" w:rsidRDefault="001A54BE" w:rsidP="001A54BE">
      <w:pPr>
        <w:spacing w:line="264" w:lineRule="auto"/>
        <w:rPr>
          <w:rFonts w:ascii="Arial" w:eastAsiaTheme="minorEastAsia" w:hAnsi="Arial" w:cs="Arial"/>
          <w:color w:val="000000" w:themeColor="text1"/>
          <w:szCs w:val="24"/>
        </w:rPr>
      </w:pPr>
    </w:p>
    <w:p w:rsidR="001A54BE" w:rsidRPr="0056503E" w:rsidRDefault="001A54BE" w:rsidP="001A54BE">
      <w:pPr>
        <w:spacing w:line="264" w:lineRule="auto"/>
        <w:rPr>
          <w:rFonts w:ascii="Arial" w:eastAsiaTheme="minorEastAsia" w:hAnsi="Arial" w:cs="Arial"/>
          <w:color w:val="000000" w:themeColor="text1"/>
          <w:szCs w:val="24"/>
        </w:rPr>
      </w:pPr>
    </w:p>
    <w:p w:rsidR="001A54BE" w:rsidRPr="0056503E" w:rsidRDefault="001A54BE" w:rsidP="001A54BE">
      <w:pPr>
        <w:spacing w:after="120" w:line="264" w:lineRule="auto"/>
        <w:rPr>
          <w:rFonts w:ascii="Arial" w:eastAsiaTheme="minorEastAsia" w:hAnsi="Arial" w:cs="Arial"/>
          <w:color w:val="000000" w:themeColor="text1"/>
          <w:szCs w:val="24"/>
        </w:rPr>
      </w:pPr>
    </w:p>
    <w:p w:rsidR="001A54BE" w:rsidRPr="0056503E" w:rsidRDefault="001A54BE" w:rsidP="001A54BE">
      <w:pPr>
        <w:spacing w:after="120" w:line="264" w:lineRule="auto"/>
        <w:rPr>
          <w:rFonts w:ascii="Arial" w:eastAsiaTheme="minorEastAsia" w:hAnsi="Arial" w:cs="Arial"/>
          <w:color w:val="000000" w:themeColor="text1"/>
          <w:szCs w:val="24"/>
        </w:rPr>
      </w:pPr>
    </w:p>
    <w:p w:rsidR="001A54BE" w:rsidRPr="0056503E" w:rsidRDefault="001A54BE" w:rsidP="001A54BE">
      <w:pPr>
        <w:spacing w:after="120" w:line="264" w:lineRule="auto"/>
        <w:rPr>
          <w:rFonts w:ascii="Arial" w:eastAsiaTheme="minorEastAsia" w:hAnsi="Arial" w:cs="Arial"/>
          <w:color w:val="000000" w:themeColor="text1"/>
          <w:szCs w:val="24"/>
        </w:rPr>
      </w:pPr>
    </w:p>
    <w:p w:rsidR="001A54BE" w:rsidRPr="0056503E" w:rsidRDefault="001A54BE" w:rsidP="001A54BE">
      <w:pPr>
        <w:spacing w:after="120" w:line="264" w:lineRule="auto"/>
        <w:ind w:left="567"/>
        <w:rPr>
          <w:rFonts w:ascii="Arial" w:eastAsiaTheme="minorEastAsia" w:hAnsi="Arial" w:cs="Arial"/>
          <w:color w:val="000000" w:themeColor="text1"/>
          <w:szCs w:val="24"/>
        </w:rPr>
      </w:pPr>
    </w:p>
    <w:p w:rsidR="001A54BE" w:rsidRPr="0056503E" w:rsidRDefault="001A54BE" w:rsidP="001A54BE">
      <w:pPr>
        <w:spacing w:after="120" w:line="264" w:lineRule="auto"/>
        <w:ind w:left="567"/>
        <w:rPr>
          <w:rFonts w:ascii="Arial" w:eastAsiaTheme="minorEastAsia" w:hAnsi="Arial" w:cs="Arial"/>
          <w:color w:val="000000" w:themeColor="text1"/>
          <w:szCs w:val="24"/>
        </w:rPr>
      </w:pPr>
    </w:p>
    <w:p w:rsidR="001A54BE" w:rsidRDefault="001A54BE" w:rsidP="001A54BE">
      <w:pPr>
        <w:rPr>
          <w:rFonts w:ascii="Arial" w:eastAsiaTheme="minorEastAsia" w:hAnsi="Arial" w:cs="Arial"/>
          <w:color w:val="000000" w:themeColor="text1"/>
          <w:szCs w:val="24"/>
        </w:rPr>
      </w:pPr>
      <w:r>
        <w:rPr>
          <w:rFonts w:ascii="Arial" w:eastAsiaTheme="minorEastAsia" w:hAnsi="Arial" w:cs="Arial"/>
          <w:color w:val="000000" w:themeColor="text1"/>
          <w:szCs w:val="24"/>
        </w:rPr>
        <w:br w:type="page"/>
      </w:r>
    </w:p>
    <w:p w:rsidR="001A54BE" w:rsidRPr="0056503E" w:rsidRDefault="001A54BE" w:rsidP="001A54BE">
      <w:pPr>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lastRenderedPageBreak/>
        <w:t>In most cases, especially concerning short-term illnesses such as those requiring a course of antibiotics, a detailed IHP may not be necessary. In such circumstances it may be sufficient to record the name of medication, dosage, time administered and any possible side effects. These procedures should be confirmed in writing between the learner (where appropriate), the p</w:t>
      </w:r>
      <w:r>
        <w:rPr>
          <w:rFonts w:ascii="Arial" w:eastAsiaTheme="minorEastAsia" w:hAnsi="Arial" w:cs="Arial"/>
          <w:color w:val="000000" w:themeColor="text1"/>
          <w:szCs w:val="24"/>
        </w:rPr>
        <w:t>arents and the school</w:t>
      </w:r>
      <w:r w:rsidRPr="0056503E">
        <w:rPr>
          <w:rFonts w:ascii="Arial" w:eastAsiaTheme="minorEastAsia" w:hAnsi="Arial" w:cs="Arial"/>
          <w:color w:val="000000" w:themeColor="text1"/>
          <w:szCs w:val="24"/>
        </w:rPr>
        <w:t xml:space="preserve">.  </w:t>
      </w:r>
    </w:p>
    <w:p w:rsidR="001A54BE" w:rsidRPr="0056503E" w:rsidRDefault="001A54BE" w:rsidP="001A54BE">
      <w:pPr>
        <w:ind w:left="567"/>
        <w:rPr>
          <w:rFonts w:ascii="Arial" w:eastAsiaTheme="minorEastAsia" w:hAnsi="Arial" w:cs="Arial"/>
          <w:color w:val="000000" w:themeColor="text1"/>
          <w:szCs w:val="24"/>
        </w:rPr>
      </w:pPr>
    </w:p>
    <w:p w:rsidR="001A54BE" w:rsidRDefault="001A54BE" w:rsidP="001A54BE">
      <w:pPr>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However, when a learner has continual or episodic healthcare needs, then an IHP may be required. If these needs are complex and the learner is changing settings, then preparation should start early to help ensure the IHP is in place at the start of the new term.</w:t>
      </w:r>
      <w:bookmarkStart w:id="1" w:name="_Toc457845477"/>
      <w:bookmarkStart w:id="2" w:name="_Toc457845604"/>
      <w:bookmarkStart w:id="3" w:name="_Toc457845724"/>
      <w:bookmarkStart w:id="4" w:name="_Toc457845785"/>
      <w:bookmarkStart w:id="5" w:name="_Toc457845845"/>
      <w:bookmarkStart w:id="6" w:name="_Toc457845478"/>
      <w:bookmarkStart w:id="7" w:name="_Toc457845605"/>
      <w:bookmarkStart w:id="8" w:name="_Toc457845725"/>
      <w:bookmarkStart w:id="9" w:name="_Toc457845786"/>
      <w:bookmarkStart w:id="10" w:name="_Toc457845846"/>
      <w:bookmarkStart w:id="11" w:name="_Toc426729845"/>
      <w:bookmarkStart w:id="12" w:name="_Toc440373495"/>
      <w:bookmarkStart w:id="13" w:name="_Toc457845479"/>
      <w:bookmarkStart w:id="14" w:name="_Toc457845726"/>
      <w:bookmarkStart w:id="15" w:name="_Toc476002815"/>
      <w:bookmarkEnd w:id="1"/>
      <w:bookmarkEnd w:id="2"/>
      <w:bookmarkEnd w:id="3"/>
      <w:bookmarkEnd w:id="4"/>
      <w:bookmarkEnd w:id="5"/>
      <w:bookmarkEnd w:id="6"/>
      <w:bookmarkEnd w:id="7"/>
      <w:bookmarkEnd w:id="8"/>
      <w:bookmarkEnd w:id="9"/>
      <w:bookmarkEnd w:id="10"/>
    </w:p>
    <w:p w:rsidR="001A54BE" w:rsidRDefault="001A54BE" w:rsidP="001A54BE">
      <w:pPr>
        <w:ind w:left="567"/>
        <w:outlineLvl w:val="1"/>
        <w:rPr>
          <w:rFonts w:ascii="Arial" w:eastAsiaTheme="minorEastAsia" w:hAnsi="Arial" w:cs="Arial"/>
          <w:color w:val="000000" w:themeColor="text1"/>
          <w:szCs w:val="24"/>
        </w:rPr>
      </w:pPr>
    </w:p>
    <w:p w:rsidR="001A54BE" w:rsidRPr="0056503E" w:rsidRDefault="001A54BE" w:rsidP="001A54BE">
      <w:pPr>
        <w:outlineLvl w:val="1"/>
        <w:rPr>
          <w:rFonts w:ascii="Arial" w:eastAsiaTheme="minorEastAsia" w:hAnsi="Arial" w:cs="Arial"/>
          <w:b/>
          <w:color w:val="000000" w:themeColor="text1"/>
          <w:szCs w:val="24"/>
        </w:rPr>
      </w:pPr>
      <w:r w:rsidRPr="0056503E">
        <w:rPr>
          <w:rFonts w:ascii="Arial" w:eastAsiaTheme="minorEastAsia" w:hAnsi="Arial" w:cs="Arial"/>
          <w:b/>
          <w:color w:val="000000" w:themeColor="text1"/>
          <w:szCs w:val="24"/>
        </w:rPr>
        <w:t>Roles and responsibilities in the creation and management of IHPs</w:t>
      </w:r>
      <w:bookmarkEnd w:id="11"/>
      <w:bookmarkEnd w:id="12"/>
      <w:bookmarkEnd w:id="13"/>
      <w:bookmarkEnd w:id="14"/>
      <w:bookmarkEnd w:id="15"/>
    </w:p>
    <w:p w:rsidR="001A54BE" w:rsidRPr="0056503E" w:rsidRDefault="001A54BE" w:rsidP="001A54BE">
      <w:pPr>
        <w:ind w:left="720"/>
        <w:rPr>
          <w:rFonts w:ascii="Arial" w:eastAsiaTheme="minorEastAsia" w:hAnsi="Arial" w:cs="Arial"/>
          <w:color w:val="000000" w:themeColor="text1"/>
          <w:szCs w:val="24"/>
        </w:rPr>
      </w:pPr>
    </w:p>
    <w:p w:rsidR="001A54BE" w:rsidRPr="0056503E" w:rsidRDefault="001A54BE" w:rsidP="001A54BE">
      <w:pPr>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An IHP should be easily accessible to all who need to refer to it, while maintaining the required levels of privacy. Each plan should capture key information and actions required to support the learner effectively. The development of detailed IHPs may involve:</w:t>
      </w:r>
    </w:p>
    <w:p w:rsidR="001A54BE" w:rsidRPr="0056503E" w:rsidRDefault="001A54BE" w:rsidP="001A54BE">
      <w:pPr>
        <w:ind w:left="720"/>
        <w:rPr>
          <w:rFonts w:ascii="Arial" w:eastAsiaTheme="minorEastAsia" w:hAnsi="Arial" w:cs="Arial"/>
          <w:color w:val="000000" w:themeColor="text1"/>
          <w:szCs w:val="24"/>
        </w:rPr>
      </w:pPr>
    </w:p>
    <w:p w:rsidR="001A54BE" w:rsidRPr="0056503E" w:rsidRDefault="001A54BE" w:rsidP="00912708">
      <w:pPr>
        <w:numPr>
          <w:ilvl w:val="0"/>
          <w:numId w:val="17"/>
        </w:numPr>
        <w:contextualSpacing/>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 xml:space="preserve">the learner </w:t>
      </w:r>
    </w:p>
    <w:p w:rsidR="001A54BE" w:rsidRPr="0056503E" w:rsidRDefault="001A54BE" w:rsidP="00912708">
      <w:pPr>
        <w:numPr>
          <w:ilvl w:val="0"/>
          <w:numId w:val="17"/>
        </w:numPr>
        <w:contextualSpacing/>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the parents</w:t>
      </w:r>
    </w:p>
    <w:p w:rsidR="001A54BE" w:rsidRPr="0056503E" w:rsidRDefault="001A54BE" w:rsidP="00912708">
      <w:pPr>
        <w:numPr>
          <w:ilvl w:val="0"/>
          <w:numId w:val="17"/>
        </w:numPr>
        <w:contextualSpacing/>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input or information from p</w:t>
      </w:r>
      <w:r>
        <w:rPr>
          <w:rFonts w:ascii="Arial" w:eastAsiaTheme="minorEastAsia" w:hAnsi="Arial" w:cs="Arial"/>
          <w:color w:val="000000" w:themeColor="text1"/>
          <w:szCs w:val="24"/>
        </w:rPr>
        <w:t>revious school</w:t>
      </w:r>
      <w:r w:rsidRPr="0056503E">
        <w:rPr>
          <w:rFonts w:ascii="Arial" w:eastAsiaTheme="minorEastAsia" w:hAnsi="Arial" w:cs="Arial"/>
          <w:color w:val="000000" w:themeColor="text1"/>
          <w:szCs w:val="24"/>
        </w:rPr>
        <w:t xml:space="preserve"> setting </w:t>
      </w:r>
    </w:p>
    <w:p w:rsidR="001A54BE" w:rsidRPr="0056503E" w:rsidRDefault="001A54BE" w:rsidP="00912708">
      <w:pPr>
        <w:numPr>
          <w:ilvl w:val="0"/>
          <w:numId w:val="17"/>
        </w:numPr>
        <w:contextualSpacing/>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appropriate healthcare professionals</w:t>
      </w:r>
    </w:p>
    <w:p w:rsidR="001A54BE" w:rsidRPr="0056503E" w:rsidRDefault="001A54BE" w:rsidP="00912708">
      <w:pPr>
        <w:numPr>
          <w:ilvl w:val="0"/>
          <w:numId w:val="17"/>
        </w:numPr>
        <w:contextualSpacing/>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 xml:space="preserve">social care professionals </w:t>
      </w:r>
    </w:p>
    <w:p w:rsidR="001A54BE" w:rsidRPr="0056503E" w:rsidRDefault="001A54BE" w:rsidP="00912708">
      <w:pPr>
        <w:numPr>
          <w:ilvl w:val="0"/>
          <w:numId w:val="17"/>
        </w:numPr>
        <w:contextualSpacing/>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the headteacher and/or delegated responsible individual for healthcare needs across the setting</w:t>
      </w:r>
    </w:p>
    <w:p w:rsidR="001A54BE" w:rsidRPr="0056503E" w:rsidRDefault="001A54BE" w:rsidP="00912708">
      <w:pPr>
        <w:numPr>
          <w:ilvl w:val="0"/>
          <w:numId w:val="17"/>
        </w:numPr>
        <w:contextualSpacing/>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teachers and support staff, including catering staff</w:t>
      </w:r>
    </w:p>
    <w:p w:rsidR="001A54BE" w:rsidRPr="0056503E" w:rsidRDefault="001A54BE" w:rsidP="00912708">
      <w:pPr>
        <w:numPr>
          <w:ilvl w:val="0"/>
          <w:numId w:val="17"/>
        </w:numPr>
        <w:contextualSpacing/>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any individuals with relevant roles such as a first aid coordinator, a well-being officer, and special educational needs coordinator (SENCo).</w:t>
      </w:r>
    </w:p>
    <w:p w:rsidR="001A54BE" w:rsidRPr="0056503E" w:rsidRDefault="001A54BE" w:rsidP="001A54BE">
      <w:pPr>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br/>
        <w:t>While the plan should be tailored to each individual learner, it may include:</w:t>
      </w:r>
    </w:p>
    <w:p w:rsidR="001A54BE" w:rsidRPr="0056503E" w:rsidRDefault="001A54BE" w:rsidP="001A54BE">
      <w:pPr>
        <w:ind w:left="1080"/>
        <w:rPr>
          <w:rFonts w:ascii="Arial" w:eastAsiaTheme="minorEastAsia" w:hAnsi="Arial" w:cs="Arial"/>
          <w:color w:val="000000" w:themeColor="text1"/>
          <w:szCs w:val="24"/>
        </w:rPr>
      </w:pPr>
    </w:p>
    <w:p w:rsidR="001A54BE" w:rsidRPr="0056503E" w:rsidRDefault="001A54BE" w:rsidP="00912708">
      <w:pPr>
        <w:numPr>
          <w:ilvl w:val="0"/>
          <w:numId w:val="18"/>
        </w:numPr>
        <w:contextualSpacing/>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details of the healthcare need and a description of symptoms</w:t>
      </w:r>
    </w:p>
    <w:p w:rsidR="001A54BE" w:rsidRPr="0056503E" w:rsidRDefault="001A54BE" w:rsidP="00912708">
      <w:pPr>
        <w:numPr>
          <w:ilvl w:val="0"/>
          <w:numId w:val="18"/>
        </w:numPr>
        <w:contextualSpacing/>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specific requirements such as dietary requirements, pre-activity precautions (e.g. before physical education classes)</w:t>
      </w:r>
    </w:p>
    <w:p w:rsidR="001A54BE" w:rsidRPr="0056503E" w:rsidRDefault="001A54BE" w:rsidP="00912708">
      <w:pPr>
        <w:numPr>
          <w:ilvl w:val="0"/>
          <w:numId w:val="18"/>
        </w:numPr>
        <w:contextualSpacing/>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 xml:space="preserve">medication requirements, e.g. dosage, side effects, storage requirements, arrangements for administration </w:t>
      </w:r>
    </w:p>
    <w:p w:rsidR="001A54BE" w:rsidRPr="0056503E" w:rsidRDefault="001A54BE" w:rsidP="00912708">
      <w:pPr>
        <w:numPr>
          <w:ilvl w:val="0"/>
          <w:numId w:val="18"/>
        </w:numPr>
        <w:contextualSpacing/>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an impact statement (jointly produced by a healthcare professional and a teacher) on how the learner’s healthcare condition and/or treatment affects their learning and what actions are required to mitigate these effects</w:t>
      </w:r>
    </w:p>
    <w:p w:rsidR="001A54BE" w:rsidRPr="0056503E" w:rsidRDefault="001A54BE" w:rsidP="00912708">
      <w:pPr>
        <w:numPr>
          <w:ilvl w:val="0"/>
          <w:numId w:val="18"/>
        </w:numPr>
        <w:contextualSpacing/>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actions required</w:t>
      </w:r>
    </w:p>
    <w:p w:rsidR="001A54BE" w:rsidRPr="0056503E" w:rsidRDefault="001A54BE" w:rsidP="00912708">
      <w:pPr>
        <w:numPr>
          <w:ilvl w:val="0"/>
          <w:numId w:val="18"/>
        </w:numPr>
        <w:contextualSpacing/>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emergency protocols and contact details</w:t>
      </w:r>
    </w:p>
    <w:p w:rsidR="001A54BE" w:rsidRPr="0056503E" w:rsidRDefault="001A54BE" w:rsidP="00912708">
      <w:pPr>
        <w:numPr>
          <w:ilvl w:val="0"/>
          <w:numId w:val="18"/>
        </w:numPr>
        <w:contextualSpacing/>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the role the education setting can play, e.g. a list of things to be aware of</w:t>
      </w:r>
    </w:p>
    <w:p w:rsidR="001A54BE" w:rsidRPr="0056503E" w:rsidRDefault="001A54BE" w:rsidP="00912708">
      <w:pPr>
        <w:numPr>
          <w:ilvl w:val="0"/>
          <w:numId w:val="18"/>
        </w:numPr>
        <w:contextualSpacing/>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review dates and review triggers</w:t>
      </w:r>
    </w:p>
    <w:p w:rsidR="001A54BE" w:rsidRPr="0056503E" w:rsidRDefault="001A54BE" w:rsidP="00912708">
      <w:pPr>
        <w:numPr>
          <w:ilvl w:val="0"/>
          <w:numId w:val="18"/>
        </w:numPr>
        <w:contextualSpacing/>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roles of particular staff, e.g. a contact point for parents, staff responsible for administering/supervising medication, and arrangements for cover in their absence</w:t>
      </w:r>
    </w:p>
    <w:p w:rsidR="001A54BE" w:rsidRPr="0056503E" w:rsidRDefault="001A54BE" w:rsidP="00912708">
      <w:pPr>
        <w:numPr>
          <w:ilvl w:val="0"/>
          <w:numId w:val="18"/>
        </w:numPr>
        <w:contextualSpacing/>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lastRenderedPageBreak/>
        <w:t>consent/privacy/sensitive information-sharing issues</w:t>
      </w:r>
    </w:p>
    <w:p w:rsidR="001A54BE" w:rsidRPr="0056503E" w:rsidRDefault="001A54BE" w:rsidP="00912708">
      <w:pPr>
        <w:numPr>
          <w:ilvl w:val="0"/>
          <w:numId w:val="18"/>
        </w:numPr>
        <w:contextualSpacing/>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staff training needs, such as with regard to healthcare administration, aids and adaptive technologies</w:t>
      </w:r>
    </w:p>
    <w:p w:rsidR="001A54BE" w:rsidRPr="0056503E" w:rsidRDefault="001A54BE" w:rsidP="00912708">
      <w:pPr>
        <w:numPr>
          <w:ilvl w:val="0"/>
          <w:numId w:val="18"/>
        </w:numPr>
        <w:contextualSpacing/>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 xml:space="preserve">record keeping ‒ how it will be done, and what information is communicated to others </w:t>
      </w:r>
    </w:p>
    <w:p w:rsidR="001A54BE" w:rsidRPr="0056503E" w:rsidRDefault="001A54BE" w:rsidP="00912708">
      <w:pPr>
        <w:numPr>
          <w:ilvl w:val="0"/>
          <w:numId w:val="18"/>
        </w:numPr>
        <w:contextualSpacing/>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home-to-school transport ‒ this is the responsibility of the local authority, who may find it helpful to be aware of the learner’s IHP and what it contains, especially in respect of emergency situations.</w:t>
      </w:r>
    </w:p>
    <w:p w:rsidR="001A54BE" w:rsidRPr="0056503E" w:rsidRDefault="001A54BE" w:rsidP="001A54BE">
      <w:pPr>
        <w:ind w:left="567" w:hanging="567"/>
        <w:contextualSpacing/>
        <w:rPr>
          <w:rFonts w:ascii="Arial" w:eastAsiaTheme="minorEastAsia" w:hAnsi="Arial" w:cs="Arial"/>
          <w:color w:val="000000" w:themeColor="text1"/>
          <w:szCs w:val="24"/>
        </w:rPr>
      </w:pPr>
    </w:p>
    <w:p w:rsidR="001A54BE" w:rsidRPr="0056503E" w:rsidRDefault="001A54BE" w:rsidP="001A54BE">
      <w:pPr>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 xml:space="preserve">The aim of the plan is to capture the steps which need to be taken to help a learner manage their condition and overcome any potential barriers to participating fully in education. Those devising the plan should agree who will take the lead, but responsibility for ensuring it is finalised and implemented </w:t>
      </w:r>
      <w:r>
        <w:rPr>
          <w:rFonts w:ascii="Arial" w:eastAsiaTheme="minorEastAsia" w:hAnsi="Arial" w:cs="Arial"/>
          <w:color w:val="000000" w:themeColor="text1"/>
          <w:szCs w:val="24"/>
        </w:rPr>
        <w:t>rests with the school</w:t>
      </w:r>
      <w:r w:rsidRPr="0056503E">
        <w:rPr>
          <w:rFonts w:ascii="Arial" w:eastAsiaTheme="minorEastAsia" w:hAnsi="Arial" w:cs="Arial"/>
          <w:color w:val="000000" w:themeColor="text1"/>
          <w:szCs w:val="24"/>
        </w:rPr>
        <w:t>. Many third sector organisations have produced condition-specific template IHPs that could be used.</w:t>
      </w:r>
    </w:p>
    <w:p w:rsidR="001A54BE" w:rsidRPr="0056503E" w:rsidRDefault="001A54BE" w:rsidP="001A54BE">
      <w:pPr>
        <w:rPr>
          <w:rFonts w:ascii="Arial" w:eastAsiaTheme="minorEastAsia" w:hAnsi="Arial" w:cs="Arial"/>
          <w:color w:val="000000" w:themeColor="text1"/>
          <w:szCs w:val="24"/>
        </w:rPr>
      </w:pPr>
    </w:p>
    <w:p w:rsidR="001A54BE" w:rsidRPr="0056503E" w:rsidRDefault="001A54BE" w:rsidP="001A54BE">
      <w:pPr>
        <w:rPr>
          <w:rFonts w:ascii="Arial" w:eastAsiaTheme="minorEastAsia" w:hAnsi="Arial" w:cs="Arial"/>
          <w:color w:val="000000" w:themeColor="text1"/>
          <w:szCs w:val="24"/>
        </w:rPr>
      </w:pPr>
      <w:r>
        <w:rPr>
          <w:rFonts w:ascii="Arial" w:eastAsiaTheme="minorEastAsia" w:hAnsi="Arial" w:cs="Arial"/>
          <w:color w:val="000000" w:themeColor="text1"/>
          <w:szCs w:val="24"/>
        </w:rPr>
        <w:t>P</w:t>
      </w:r>
      <w:r w:rsidRPr="0056503E">
        <w:rPr>
          <w:rFonts w:ascii="Arial" w:eastAsiaTheme="minorEastAsia" w:hAnsi="Arial" w:cs="Arial"/>
          <w:color w:val="000000" w:themeColor="text1"/>
          <w:szCs w:val="24"/>
        </w:rPr>
        <w:t xml:space="preserve">lans are reviewed at least annually or more frequently should there be new evidence that the needs of the learner have changed. They should be developed with the best interests of the learner in mind </w:t>
      </w:r>
      <w:r>
        <w:rPr>
          <w:rFonts w:ascii="Arial" w:eastAsiaTheme="minorEastAsia" w:hAnsi="Arial" w:cs="Arial"/>
          <w:color w:val="000000" w:themeColor="text1"/>
          <w:szCs w:val="24"/>
        </w:rPr>
        <w:t>and ensure the school</w:t>
      </w:r>
      <w:r w:rsidRPr="0056503E">
        <w:rPr>
          <w:rFonts w:ascii="Arial" w:eastAsiaTheme="minorEastAsia" w:hAnsi="Arial" w:cs="Arial"/>
          <w:color w:val="000000" w:themeColor="text1"/>
          <w:szCs w:val="24"/>
        </w:rPr>
        <w:t>, with specialist services (if required), assess the risks to the learner’s education, health and social well-being.</w:t>
      </w:r>
    </w:p>
    <w:p w:rsidR="001A54BE" w:rsidRPr="0056503E" w:rsidRDefault="001A54BE" w:rsidP="001A54BE">
      <w:pPr>
        <w:rPr>
          <w:rFonts w:ascii="Arial" w:eastAsiaTheme="minorEastAsia" w:hAnsi="Arial" w:cs="Arial"/>
          <w:color w:val="000000" w:themeColor="text1"/>
          <w:szCs w:val="24"/>
        </w:rPr>
      </w:pPr>
    </w:p>
    <w:p w:rsidR="001A54BE" w:rsidRPr="0056503E" w:rsidRDefault="001A54BE" w:rsidP="001A54BE">
      <w:pPr>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Where a learner has an SEN the IHP should be linked or attached to any individual education plan, Statement of SEN, or learning and skills plan.</w:t>
      </w:r>
    </w:p>
    <w:p w:rsidR="001A54BE" w:rsidRDefault="001A54BE" w:rsidP="001A54BE">
      <w:pPr>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 xml:space="preserve"> </w:t>
      </w:r>
      <w:bookmarkStart w:id="16" w:name="_Toc426729846"/>
      <w:bookmarkStart w:id="17" w:name="_Toc440373496"/>
      <w:bookmarkStart w:id="18" w:name="_Toc457845480"/>
      <w:bookmarkStart w:id="19" w:name="_Toc457845727"/>
      <w:bookmarkStart w:id="20" w:name="_Toc476002816"/>
    </w:p>
    <w:p w:rsidR="001A54BE" w:rsidRPr="0056503E" w:rsidRDefault="001A54BE" w:rsidP="001A54BE">
      <w:pPr>
        <w:rPr>
          <w:rFonts w:ascii="Arial" w:eastAsiaTheme="minorEastAsia" w:hAnsi="Arial" w:cs="Arial"/>
          <w:color w:val="000000" w:themeColor="text1"/>
          <w:szCs w:val="24"/>
        </w:rPr>
      </w:pPr>
      <w:r w:rsidRPr="0056503E">
        <w:rPr>
          <w:rFonts w:ascii="Arial" w:eastAsiaTheme="minorEastAsia" w:hAnsi="Arial" w:cs="Arial"/>
          <w:b/>
          <w:color w:val="000000" w:themeColor="text1"/>
          <w:szCs w:val="24"/>
        </w:rPr>
        <w:t>Coordinating information with healthcare professionals, the learner and parents</w:t>
      </w:r>
      <w:bookmarkEnd w:id="16"/>
      <w:bookmarkEnd w:id="17"/>
      <w:bookmarkEnd w:id="18"/>
      <w:bookmarkEnd w:id="19"/>
      <w:bookmarkEnd w:id="20"/>
      <w:r w:rsidRPr="0056503E">
        <w:rPr>
          <w:rFonts w:ascii="Arial" w:eastAsiaTheme="minorEastAsia" w:hAnsi="Arial" w:cs="Arial"/>
          <w:b/>
          <w:color w:val="000000" w:themeColor="text1"/>
          <w:sz w:val="28"/>
          <w:szCs w:val="24"/>
        </w:rPr>
        <w:t xml:space="preserve"> </w:t>
      </w:r>
    </w:p>
    <w:p w:rsidR="001A54BE" w:rsidRPr="0056503E" w:rsidRDefault="001A54BE" w:rsidP="001A54BE">
      <w:pPr>
        <w:rPr>
          <w:rFonts w:ascii="Arial" w:eastAsiaTheme="minorEastAsia" w:hAnsi="Arial" w:cs="Arial"/>
          <w:color w:val="000000" w:themeColor="text1"/>
          <w:szCs w:val="24"/>
        </w:rPr>
      </w:pPr>
    </w:p>
    <w:p w:rsidR="001A54BE" w:rsidRDefault="001A54BE" w:rsidP="001A54BE">
      <w:pPr>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The way in which a learner’s healthcare needs are shared with social and healthcare professionals depends on their requirements and the type of</w:t>
      </w:r>
      <w:r>
        <w:rPr>
          <w:rFonts w:ascii="Arial" w:eastAsiaTheme="minorEastAsia" w:hAnsi="Arial" w:cs="Arial"/>
          <w:color w:val="000000" w:themeColor="text1"/>
          <w:szCs w:val="24"/>
        </w:rPr>
        <w:t xml:space="preserve"> school</w:t>
      </w:r>
      <w:r w:rsidRPr="0056503E">
        <w:rPr>
          <w:rFonts w:ascii="Arial" w:eastAsiaTheme="minorEastAsia" w:hAnsi="Arial" w:cs="Arial"/>
          <w:color w:val="000000" w:themeColor="text1"/>
          <w:szCs w:val="24"/>
        </w:rPr>
        <w:t>. The IHP should explain how information is shared and who will do this. This individual can be a first point of contact for parents and staff and woul</w:t>
      </w:r>
      <w:r>
        <w:rPr>
          <w:rFonts w:ascii="Arial" w:eastAsiaTheme="minorEastAsia" w:hAnsi="Arial" w:cs="Arial"/>
          <w:color w:val="000000" w:themeColor="text1"/>
          <w:szCs w:val="24"/>
        </w:rPr>
        <w:t>d liaise with external agencies</w:t>
      </w:r>
    </w:p>
    <w:p w:rsidR="001A54BE" w:rsidRDefault="001A54BE" w:rsidP="001A54BE">
      <w:pPr>
        <w:pStyle w:val="ListParagraph"/>
        <w:spacing w:after="0" w:line="240" w:lineRule="auto"/>
        <w:rPr>
          <w:rFonts w:ascii="Arial" w:eastAsiaTheme="minorEastAsia" w:hAnsi="Arial" w:cs="Arial"/>
          <w:color w:val="000000" w:themeColor="text1"/>
          <w:sz w:val="24"/>
          <w:szCs w:val="24"/>
        </w:rPr>
      </w:pPr>
    </w:p>
    <w:p w:rsidR="001A54BE" w:rsidRPr="006038A8" w:rsidRDefault="001A54BE" w:rsidP="001A54BE">
      <w:pPr>
        <w:pStyle w:val="ListParagraph"/>
        <w:spacing w:after="0" w:line="240" w:lineRule="auto"/>
        <w:ind w:left="0"/>
        <w:rPr>
          <w:rFonts w:ascii="Arial" w:eastAsiaTheme="minorEastAsia" w:hAnsi="Arial" w:cs="Arial"/>
          <w:color w:val="000000" w:themeColor="text1"/>
          <w:sz w:val="24"/>
          <w:szCs w:val="24"/>
        </w:rPr>
      </w:pPr>
      <w:r w:rsidRPr="00B23AB0">
        <w:rPr>
          <w:rFonts w:ascii="Arial" w:eastAsiaTheme="minorEastAsia" w:hAnsi="Arial" w:cs="Arial"/>
          <w:b/>
          <w:color w:val="000000" w:themeColor="text1"/>
          <w:sz w:val="24"/>
          <w:szCs w:val="24"/>
        </w:rPr>
        <w:t>Confidentialit</w:t>
      </w:r>
      <w:r>
        <w:rPr>
          <w:rFonts w:ascii="Arial" w:eastAsiaTheme="minorEastAsia" w:hAnsi="Arial" w:cs="Arial"/>
          <w:b/>
          <w:color w:val="000000" w:themeColor="text1"/>
          <w:sz w:val="24"/>
          <w:szCs w:val="24"/>
        </w:rPr>
        <w:t>y</w:t>
      </w:r>
    </w:p>
    <w:p w:rsidR="001A54BE" w:rsidRPr="0056503E" w:rsidRDefault="001A54BE" w:rsidP="001A54BE">
      <w:pPr>
        <w:rPr>
          <w:rFonts w:ascii="Arial" w:eastAsiaTheme="minorEastAsia" w:hAnsi="Arial" w:cs="Arial"/>
          <w:color w:val="000000" w:themeColor="text1"/>
          <w:szCs w:val="24"/>
        </w:rPr>
      </w:pPr>
    </w:p>
    <w:p w:rsidR="001A54BE" w:rsidRPr="0056503E" w:rsidRDefault="001A54BE" w:rsidP="001A54BE">
      <w:pPr>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 xml:space="preserve">It is important that relevant staff (including temporary staff) are aware of the healthcare needs of their learners, including changes to IHPs. IHPs will likely contain sensitive or confidential information. The sharing and storing of information must comply with the Data Protection Act 1998 and not breach the privacy rights of or duty of confidence owed to the individuals.  </w:t>
      </w:r>
    </w:p>
    <w:p w:rsidR="001A54BE" w:rsidRPr="0056503E" w:rsidRDefault="001A54BE" w:rsidP="001A54BE">
      <w:pPr>
        <w:rPr>
          <w:rFonts w:ascii="Arial" w:eastAsiaTheme="minorEastAsia" w:hAnsi="Arial" w:cs="Arial"/>
          <w:color w:val="000000" w:themeColor="text1"/>
          <w:szCs w:val="24"/>
        </w:rPr>
      </w:pPr>
    </w:p>
    <w:p w:rsidR="001A54BE" w:rsidRPr="0056503E" w:rsidRDefault="001A54BE" w:rsidP="001A54BE">
      <w:pPr>
        <w:outlineLvl w:val="1"/>
        <w:rPr>
          <w:rFonts w:ascii="Arial" w:eastAsiaTheme="minorEastAsia" w:hAnsi="Arial" w:cs="Arial"/>
          <w:b/>
          <w:color w:val="000000" w:themeColor="text1"/>
          <w:szCs w:val="24"/>
        </w:rPr>
      </w:pPr>
      <w:bookmarkStart w:id="21" w:name="_Toc426729849"/>
      <w:bookmarkStart w:id="22" w:name="_Toc440373499"/>
      <w:bookmarkStart w:id="23" w:name="_Toc457845482"/>
      <w:bookmarkStart w:id="24" w:name="_Toc457845729"/>
      <w:bookmarkStart w:id="25" w:name="_Toc476002818"/>
      <w:r w:rsidRPr="0056503E">
        <w:rPr>
          <w:rFonts w:ascii="Arial" w:eastAsiaTheme="minorEastAsia" w:hAnsi="Arial" w:cs="Arial"/>
          <w:b/>
          <w:color w:val="000000" w:themeColor="text1"/>
          <w:szCs w:val="24"/>
        </w:rPr>
        <w:t>The learner’s role in managing their own healthcare needs</w:t>
      </w:r>
      <w:bookmarkEnd w:id="21"/>
      <w:bookmarkEnd w:id="22"/>
      <w:bookmarkEnd w:id="23"/>
      <w:bookmarkEnd w:id="24"/>
      <w:bookmarkEnd w:id="25"/>
    </w:p>
    <w:p w:rsidR="001A54BE" w:rsidRPr="0056503E" w:rsidRDefault="001A54BE" w:rsidP="001A54BE">
      <w:pPr>
        <w:rPr>
          <w:rFonts w:ascii="Arial" w:eastAsiaTheme="minorEastAsia" w:hAnsi="Arial" w:cs="Arial"/>
          <w:color w:val="000000" w:themeColor="text1"/>
          <w:szCs w:val="24"/>
        </w:rPr>
      </w:pPr>
    </w:p>
    <w:p w:rsidR="001A54BE" w:rsidRPr="0056503E" w:rsidRDefault="001A54BE" w:rsidP="001A54BE">
      <w:pPr>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Learners who are competent to do so should be encouraged to take responsibility for managing their own medicines and procedures. This should be reflected within the learner’s IHP.</w:t>
      </w:r>
    </w:p>
    <w:p w:rsidR="001A54BE" w:rsidRPr="0056503E" w:rsidRDefault="001A54BE" w:rsidP="001A54BE">
      <w:pPr>
        <w:rPr>
          <w:rFonts w:ascii="Arial" w:eastAsiaTheme="minorEastAsia" w:hAnsi="Arial" w:cs="Arial"/>
          <w:color w:val="000000" w:themeColor="text1"/>
          <w:szCs w:val="24"/>
        </w:rPr>
      </w:pPr>
    </w:p>
    <w:p w:rsidR="001A54BE" w:rsidRPr="0056503E" w:rsidRDefault="001A54BE" w:rsidP="001A54BE">
      <w:pPr>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lastRenderedPageBreak/>
        <w:t>Where possible, learners should be allowed to carry their own medication and relevant devices, or be able to quickly access their medication. Some learners may require an appropriate level of supervision.</w:t>
      </w:r>
    </w:p>
    <w:p w:rsidR="001A54BE" w:rsidRPr="0056503E" w:rsidRDefault="001A54BE" w:rsidP="001A54BE">
      <w:pPr>
        <w:rPr>
          <w:rFonts w:ascii="Arial" w:eastAsiaTheme="minorEastAsia" w:hAnsi="Arial" w:cs="Arial"/>
          <w:color w:val="000000" w:themeColor="text1"/>
          <w:szCs w:val="24"/>
        </w:rPr>
      </w:pPr>
    </w:p>
    <w:p w:rsidR="001A54BE" w:rsidRPr="0056503E" w:rsidRDefault="001A54BE" w:rsidP="001A54BE">
      <w:pPr>
        <w:rPr>
          <w:rFonts w:ascii="Arial" w:eastAsiaTheme="minorEastAsia" w:hAnsi="Arial" w:cs="Arial"/>
          <w:color w:val="000000" w:themeColor="text1"/>
          <w:szCs w:val="24"/>
        </w:rPr>
      </w:pPr>
      <w:r w:rsidRPr="0056503E">
        <w:rPr>
          <w:rFonts w:ascii="Arial" w:eastAsiaTheme="minorEastAsia" w:hAnsi="Arial" w:cs="Arial"/>
          <w:color w:val="000000" w:themeColor="text1"/>
          <w:szCs w:val="24"/>
        </w:rPr>
        <w:t>If a learner refuses to take their medicine or carry out a necessary procedure, staff should not force them to do so, but follow the setting’s defined arrangements, agreed in the IHP. Parents should be informed as soon as possible so that an alternative arrangement can be considered and health advice should be sought where appropriate.</w:t>
      </w:r>
    </w:p>
    <w:p w:rsidR="001A54BE" w:rsidRPr="0056503E" w:rsidRDefault="001A54BE" w:rsidP="001A54BE">
      <w:pPr>
        <w:ind w:left="567" w:hanging="567"/>
        <w:rPr>
          <w:rFonts w:ascii="Arial" w:eastAsiaTheme="minorEastAsia" w:hAnsi="Arial" w:cs="Arial"/>
          <w:color w:val="000000" w:themeColor="text1"/>
          <w:szCs w:val="24"/>
        </w:rPr>
      </w:pPr>
    </w:p>
    <w:p w:rsidR="001A54BE" w:rsidRPr="0056503E" w:rsidRDefault="001A54BE" w:rsidP="001A54BE">
      <w:pPr>
        <w:ind w:left="567" w:hanging="567"/>
        <w:rPr>
          <w:rFonts w:ascii="Arial" w:eastAsiaTheme="minorEastAsia" w:hAnsi="Arial" w:cs="Arial"/>
          <w:color w:val="000000" w:themeColor="text1"/>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r>
        <w:rPr>
          <w:rFonts w:ascii="Arial" w:eastAsiaTheme="minorEastAsia" w:hAnsi="Arial" w:cs="Arial"/>
          <w:b/>
          <w:color w:val="000000" w:themeColor="text1"/>
          <w:sz w:val="24"/>
          <w:szCs w:val="24"/>
        </w:rPr>
        <w:lastRenderedPageBreak/>
        <w:t>Appendix 3</w:t>
      </w:r>
    </w:p>
    <w:p w:rsidR="001A54BE"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pStyle w:val="BodyText"/>
        <w:rPr>
          <w:sz w:val="32"/>
          <w:szCs w:val="32"/>
        </w:rPr>
      </w:pPr>
      <w:r w:rsidRPr="00950445">
        <w:rPr>
          <w:noProof/>
          <w:snapToGrid/>
          <w:lang w:eastAsia="en-GB"/>
        </w:rPr>
        <w:drawing>
          <wp:inline distT="0" distB="0" distL="0" distR="0" wp14:anchorId="15672368" wp14:editId="30C602A8">
            <wp:extent cx="944880" cy="1112520"/>
            <wp:effectExtent l="0" t="0" r="7620" b="0"/>
            <wp:docPr id="6" name="Picture 6" descr="cid:image003.jpg@01D33B7E.078CE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33B7E.078CEA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4880" cy="1112520"/>
                    </a:xfrm>
                    <a:prstGeom prst="rect">
                      <a:avLst/>
                    </a:prstGeom>
                    <a:noFill/>
                    <a:ln>
                      <a:noFill/>
                    </a:ln>
                  </pic:spPr>
                </pic:pic>
              </a:graphicData>
            </a:graphic>
          </wp:inline>
        </w:drawing>
      </w:r>
    </w:p>
    <w:p w:rsidR="001A54BE" w:rsidRDefault="001A54BE" w:rsidP="001A54BE">
      <w:pPr>
        <w:pStyle w:val="BodyText"/>
        <w:rPr>
          <w:sz w:val="32"/>
          <w:szCs w:val="32"/>
        </w:rPr>
      </w:pPr>
    </w:p>
    <w:p w:rsidR="001A54BE" w:rsidRPr="00152E3A" w:rsidRDefault="001A54BE" w:rsidP="001A54BE">
      <w:pPr>
        <w:pStyle w:val="BodyText"/>
        <w:rPr>
          <w:sz w:val="32"/>
          <w:szCs w:val="32"/>
        </w:rPr>
      </w:pPr>
      <w:r w:rsidRPr="00152E3A">
        <w:rPr>
          <w:sz w:val="32"/>
          <w:szCs w:val="32"/>
        </w:rPr>
        <w:t>Proforma</w:t>
      </w:r>
    </w:p>
    <w:p w:rsidR="001A54BE" w:rsidRDefault="001A54BE" w:rsidP="001A54BE">
      <w:pPr>
        <w:pStyle w:val="BodyText"/>
        <w:rPr>
          <w:b w:val="0"/>
          <w:sz w:val="32"/>
        </w:rPr>
      </w:pPr>
      <w:r w:rsidRPr="00152E3A">
        <w:rPr>
          <w:sz w:val="32"/>
          <w:szCs w:val="32"/>
        </w:rPr>
        <w:t>Health Care Plan for a Pupil with Medical Needs</w:t>
      </w:r>
    </w:p>
    <w:p w:rsidR="001A54BE" w:rsidRDefault="001A54BE" w:rsidP="001A54BE">
      <w:pPr>
        <w:rPr>
          <w:rFonts w:ascii="Arial" w:hAnsi="Arial"/>
          <w:sz w:val="28"/>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1A54BE" w:rsidTr="00314054">
        <w:trPr>
          <w:jc w:val="center"/>
        </w:trPr>
        <w:tc>
          <w:tcPr>
            <w:tcW w:w="10774" w:type="dxa"/>
          </w:tcPr>
          <w:p w:rsidR="001A54BE" w:rsidRDefault="001A54BE" w:rsidP="00314054">
            <w:pPr>
              <w:rPr>
                <w:rFonts w:ascii="Arial" w:hAnsi="Arial"/>
              </w:rPr>
            </w:pPr>
          </w:p>
          <w:p w:rsidR="001A54BE" w:rsidRDefault="001A54BE" w:rsidP="00314054">
            <w:pPr>
              <w:rPr>
                <w:rFonts w:ascii="Arial" w:hAnsi="Arial"/>
                <w:b/>
                <w:szCs w:val="24"/>
              </w:rPr>
            </w:pPr>
            <w:r w:rsidRPr="00152E3A">
              <w:rPr>
                <w:rFonts w:ascii="Arial" w:hAnsi="Arial"/>
                <w:b/>
                <w:szCs w:val="24"/>
              </w:rPr>
              <w:t>Name</w:t>
            </w:r>
            <w:r>
              <w:rPr>
                <w:rFonts w:ascii="Arial" w:hAnsi="Arial"/>
                <w:b/>
                <w:szCs w:val="24"/>
              </w:rPr>
              <w:t>:</w:t>
            </w:r>
            <w:r w:rsidRPr="00152E3A">
              <w:rPr>
                <w:rFonts w:ascii="Arial" w:hAnsi="Arial"/>
                <w:b/>
                <w:szCs w:val="24"/>
              </w:rPr>
              <w:t xml:space="preserve"> </w:t>
            </w:r>
          </w:p>
          <w:p w:rsidR="001A54BE" w:rsidRDefault="001A54BE" w:rsidP="00314054">
            <w:pPr>
              <w:rPr>
                <w:rFonts w:ascii="Arial" w:hAnsi="Arial"/>
                <w:b/>
                <w:szCs w:val="24"/>
              </w:rPr>
            </w:pPr>
          </w:p>
          <w:p w:rsidR="001A54BE" w:rsidRPr="00DB6987" w:rsidRDefault="001A54BE" w:rsidP="00314054">
            <w:pPr>
              <w:rPr>
                <w:rFonts w:ascii="Arial" w:hAnsi="Arial"/>
                <w:b/>
                <w:color w:val="0000FF"/>
                <w:szCs w:val="24"/>
              </w:rPr>
            </w:pPr>
            <w:r w:rsidRPr="00152E3A">
              <w:rPr>
                <w:rFonts w:ascii="Arial" w:hAnsi="Arial"/>
                <w:b/>
                <w:szCs w:val="24"/>
              </w:rPr>
              <w:t>Address</w:t>
            </w:r>
            <w:r>
              <w:rPr>
                <w:rFonts w:ascii="Arial" w:hAnsi="Arial"/>
                <w:b/>
                <w:szCs w:val="24"/>
              </w:rPr>
              <w:t>:</w:t>
            </w:r>
            <w:r w:rsidRPr="00152E3A">
              <w:rPr>
                <w:rFonts w:ascii="Arial" w:hAnsi="Arial"/>
                <w:b/>
                <w:szCs w:val="24"/>
              </w:rPr>
              <w:t xml:space="preserve"> </w:t>
            </w:r>
            <w:r>
              <w:rPr>
                <w:rFonts w:ascii="Arial" w:hAnsi="Arial"/>
                <w:b/>
                <w:szCs w:val="24"/>
              </w:rPr>
              <w:t xml:space="preserve"> </w:t>
            </w:r>
          </w:p>
          <w:p w:rsidR="001A54BE" w:rsidRDefault="001A54BE" w:rsidP="00314054">
            <w:pPr>
              <w:rPr>
                <w:rFonts w:ascii="Arial" w:hAnsi="Arial"/>
                <w:b/>
                <w:szCs w:val="24"/>
              </w:rPr>
            </w:pPr>
          </w:p>
          <w:p w:rsidR="001A54BE" w:rsidRPr="00152E3A" w:rsidRDefault="001A54BE" w:rsidP="00314054">
            <w:pPr>
              <w:rPr>
                <w:rFonts w:ascii="Arial" w:hAnsi="Arial"/>
                <w:b/>
                <w:szCs w:val="24"/>
              </w:rPr>
            </w:pPr>
            <w:r w:rsidRPr="00152E3A">
              <w:rPr>
                <w:rFonts w:ascii="Arial" w:hAnsi="Arial"/>
                <w:b/>
                <w:szCs w:val="24"/>
              </w:rPr>
              <w:t>Date of Birth</w:t>
            </w:r>
            <w:r>
              <w:rPr>
                <w:rFonts w:ascii="Arial" w:hAnsi="Arial"/>
                <w:b/>
                <w:szCs w:val="24"/>
              </w:rPr>
              <w:t xml:space="preserve">: </w:t>
            </w:r>
          </w:p>
          <w:p w:rsidR="001A54BE" w:rsidRDefault="001A54BE" w:rsidP="00314054">
            <w:pPr>
              <w:rPr>
                <w:rFonts w:ascii="Arial" w:hAnsi="Arial"/>
                <w:b/>
                <w:szCs w:val="24"/>
              </w:rPr>
            </w:pPr>
          </w:p>
          <w:p w:rsidR="001A54BE" w:rsidRDefault="001A54BE" w:rsidP="00314054">
            <w:pPr>
              <w:rPr>
                <w:rFonts w:ascii="Arial" w:hAnsi="Arial"/>
                <w:b/>
                <w:color w:val="0000FF"/>
                <w:szCs w:val="24"/>
              </w:rPr>
            </w:pPr>
            <w:r w:rsidRPr="00152E3A">
              <w:rPr>
                <w:rFonts w:ascii="Arial" w:hAnsi="Arial"/>
                <w:b/>
                <w:szCs w:val="24"/>
              </w:rPr>
              <w:t>Name of School</w:t>
            </w:r>
            <w:r>
              <w:rPr>
                <w:rFonts w:ascii="Arial" w:hAnsi="Arial"/>
                <w:b/>
                <w:szCs w:val="24"/>
              </w:rPr>
              <w:t xml:space="preserve">: </w:t>
            </w:r>
          </w:p>
          <w:p w:rsidR="001A54BE" w:rsidRPr="00152E3A" w:rsidRDefault="001A54BE" w:rsidP="00314054">
            <w:pPr>
              <w:rPr>
                <w:rFonts w:ascii="Arial" w:hAnsi="Arial"/>
                <w:b/>
                <w:szCs w:val="24"/>
              </w:rPr>
            </w:pPr>
          </w:p>
          <w:p w:rsidR="001A54BE" w:rsidRDefault="001A54BE" w:rsidP="00314054">
            <w:pPr>
              <w:rPr>
                <w:rFonts w:ascii="Arial" w:hAnsi="Arial"/>
                <w:b/>
                <w:szCs w:val="24"/>
              </w:rPr>
            </w:pPr>
            <w:r w:rsidRPr="00152E3A">
              <w:rPr>
                <w:rFonts w:ascii="Arial" w:hAnsi="Arial"/>
                <w:b/>
                <w:szCs w:val="24"/>
              </w:rPr>
              <w:t>Class/Form</w:t>
            </w:r>
            <w:r>
              <w:rPr>
                <w:rFonts w:ascii="Arial" w:hAnsi="Arial"/>
                <w:b/>
                <w:szCs w:val="24"/>
              </w:rPr>
              <w:t xml:space="preserve">: </w:t>
            </w:r>
          </w:p>
          <w:p w:rsidR="001A54BE" w:rsidRPr="00152E3A" w:rsidRDefault="001A54BE" w:rsidP="00314054">
            <w:pPr>
              <w:rPr>
                <w:rFonts w:ascii="Arial" w:hAnsi="Arial"/>
                <w:b/>
                <w:szCs w:val="24"/>
              </w:rPr>
            </w:pPr>
          </w:p>
          <w:p w:rsidR="001A54BE" w:rsidRDefault="001A54BE" w:rsidP="00314054">
            <w:pPr>
              <w:rPr>
                <w:rFonts w:ascii="Arial" w:hAnsi="Arial"/>
                <w:b/>
                <w:szCs w:val="24"/>
              </w:rPr>
            </w:pPr>
          </w:p>
          <w:p w:rsidR="001A54BE" w:rsidRDefault="001A54BE" w:rsidP="00314054">
            <w:pPr>
              <w:rPr>
                <w:rFonts w:ascii="Arial" w:hAnsi="Arial"/>
                <w:b/>
                <w:szCs w:val="24"/>
              </w:rPr>
            </w:pPr>
            <w:r w:rsidRPr="00152E3A">
              <w:rPr>
                <w:rFonts w:ascii="Arial" w:hAnsi="Arial"/>
                <w:b/>
                <w:szCs w:val="24"/>
              </w:rPr>
              <w:t>Medical Condition</w:t>
            </w:r>
            <w:r>
              <w:rPr>
                <w:rFonts w:ascii="Arial" w:hAnsi="Arial"/>
                <w:b/>
                <w:szCs w:val="24"/>
              </w:rPr>
              <w:t>:</w:t>
            </w:r>
          </w:p>
          <w:p w:rsidR="001A54BE" w:rsidRDefault="001A54BE" w:rsidP="00314054">
            <w:pPr>
              <w:rPr>
                <w:rFonts w:ascii="Arial" w:hAnsi="Arial"/>
                <w:b/>
              </w:rPr>
            </w:pPr>
          </w:p>
          <w:p w:rsidR="001A54BE" w:rsidRDefault="001A54BE" w:rsidP="00314054">
            <w:pPr>
              <w:rPr>
                <w:rFonts w:ascii="Arial" w:hAnsi="Arial"/>
                <w:b/>
              </w:rPr>
            </w:pPr>
            <w:r>
              <w:rPr>
                <w:rFonts w:ascii="Arial" w:hAnsi="Arial"/>
                <w:b/>
              </w:rPr>
              <w:t xml:space="preserve">Date plan drawn up: </w:t>
            </w:r>
          </w:p>
          <w:p w:rsidR="001A54BE" w:rsidRDefault="001A54BE" w:rsidP="00314054">
            <w:pPr>
              <w:rPr>
                <w:rFonts w:ascii="Arial" w:hAnsi="Arial"/>
                <w:b/>
              </w:rPr>
            </w:pPr>
          </w:p>
          <w:p w:rsidR="001A54BE" w:rsidRDefault="001A54BE" w:rsidP="00314054">
            <w:pPr>
              <w:rPr>
                <w:rFonts w:ascii="Arial" w:hAnsi="Arial"/>
                <w:b/>
              </w:rPr>
            </w:pPr>
            <w:r>
              <w:rPr>
                <w:rFonts w:ascii="Arial" w:hAnsi="Arial"/>
                <w:b/>
              </w:rPr>
              <w:t xml:space="preserve">Review date: </w:t>
            </w:r>
          </w:p>
          <w:p w:rsidR="001A54BE" w:rsidRDefault="001A54BE" w:rsidP="00314054">
            <w:pPr>
              <w:jc w:val="center"/>
              <w:rPr>
                <w:rFonts w:ascii="Arial" w:hAnsi="Arial"/>
                <w:b/>
                <w:u w:val="single"/>
              </w:rPr>
            </w:pPr>
          </w:p>
          <w:p w:rsidR="001A54BE" w:rsidRDefault="001A54BE" w:rsidP="00314054">
            <w:pPr>
              <w:jc w:val="center"/>
              <w:rPr>
                <w:rFonts w:ascii="Arial" w:hAnsi="Arial"/>
                <w:b/>
                <w:u w:val="single"/>
              </w:rPr>
            </w:pPr>
          </w:p>
          <w:p w:rsidR="001A54BE" w:rsidRPr="00D06C93" w:rsidRDefault="001A54BE" w:rsidP="00314054">
            <w:pPr>
              <w:jc w:val="center"/>
              <w:rPr>
                <w:rFonts w:ascii="Arial" w:hAnsi="Arial"/>
                <w:b/>
                <w:u w:val="single"/>
              </w:rPr>
            </w:pPr>
            <w:r w:rsidRPr="00D06C93">
              <w:rPr>
                <w:rFonts w:ascii="Arial" w:hAnsi="Arial"/>
                <w:b/>
                <w:u w:val="single"/>
              </w:rPr>
              <w:t>CONTACT INFORMATION</w:t>
            </w:r>
          </w:p>
          <w:p w:rsidR="001A54BE" w:rsidRDefault="001A54BE" w:rsidP="00314054">
            <w:pPr>
              <w:rPr>
                <w:rFonts w:ascii="Arial" w:hAnsi="Arial"/>
                <w:b/>
              </w:rPr>
            </w:pPr>
          </w:p>
          <w:p w:rsidR="001A54BE" w:rsidRPr="00D06C93" w:rsidRDefault="001A54BE" w:rsidP="00314054">
            <w:pPr>
              <w:rPr>
                <w:rFonts w:ascii="Arial" w:hAnsi="Arial"/>
                <w:b/>
                <w:u w:val="single"/>
              </w:rPr>
            </w:pPr>
            <w:r w:rsidRPr="00D06C93">
              <w:rPr>
                <w:rFonts w:ascii="Arial" w:hAnsi="Arial"/>
                <w:b/>
                <w:u w:val="single"/>
              </w:rPr>
              <w:t xml:space="preserve">Family Contact 1 </w:t>
            </w:r>
          </w:p>
          <w:p w:rsidR="001A54BE" w:rsidRDefault="001A54BE" w:rsidP="00314054">
            <w:pPr>
              <w:rPr>
                <w:rFonts w:ascii="Arial" w:hAnsi="Arial"/>
                <w:b/>
              </w:rPr>
            </w:pPr>
            <w:r>
              <w:rPr>
                <w:rFonts w:ascii="Arial" w:hAnsi="Arial"/>
                <w:b/>
              </w:rPr>
              <w:t xml:space="preserve">Name:      </w:t>
            </w:r>
          </w:p>
          <w:p w:rsidR="001A54BE" w:rsidRDefault="001A54BE" w:rsidP="00314054">
            <w:pPr>
              <w:rPr>
                <w:rFonts w:ascii="Arial" w:hAnsi="Arial"/>
                <w:b/>
              </w:rPr>
            </w:pPr>
            <w:r>
              <w:rPr>
                <w:rFonts w:ascii="Arial" w:hAnsi="Arial"/>
                <w:b/>
              </w:rPr>
              <w:t xml:space="preserve">   Phone No:</w:t>
            </w:r>
            <w:r>
              <w:rPr>
                <w:rFonts w:ascii="Arial" w:hAnsi="Arial"/>
                <w:b/>
              </w:rPr>
              <w:tab/>
            </w:r>
          </w:p>
          <w:p w:rsidR="001A54BE" w:rsidRDefault="001A54BE" w:rsidP="00314054">
            <w:pPr>
              <w:rPr>
                <w:rFonts w:ascii="Arial" w:hAnsi="Arial"/>
                <w:b/>
              </w:rPr>
            </w:pPr>
            <w:r>
              <w:rPr>
                <w:rFonts w:ascii="Arial" w:hAnsi="Arial"/>
                <w:b/>
              </w:rPr>
              <w:t xml:space="preserve">(work):              </w:t>
            </w:r>
          </w:p>
          <w:p w:rsidR="001A54BE" w:rsidRDefault="001A54BE" w:rsidP="00314054">
            <w:pPr>
              <w:rPr>
                <w:rFonts w:ascii="Arial" w:hAnsi="Arial"/>
                <w:b/>
              </w:rPr>
            </w:pPr>
            <w:r>
              <w:rPr>
                <w:rFonts w:ascii="Arial" w:hAnsi="Arial"/>
                <w:b/>
              </w:rPr>
              <w:t xml:space="preserve">(home):                                  </w:t>
            </w:r>
          </w:p>
          <w:p w:rsidR="001A54BE" w:rsidRDefault="001A54BE" w:rsidP="00314054">
            <w:pPr>
              <w:rPr>
                <w:rFonts w:ascii="Arial" w:hAnsi="Arial"/>
                <w:b/>
              </w:rPr>
            </w:pPr>
            <w:r>
              <w:rPr>
                <w:rFonts w:ascii="Arial" w:hAnsi="Arial"/>
                <w:b/>
              </w:rPr>
              <w:t xml:space="preserve">(mobile):      </w:t>
            </w:r>
            <w:r w:rsidRPr="00325C3A">
              <w:rPr>
                <w:rFonts w:ascii="Arial" w:hAnsi="Arial"/>
                <w:b/>
                <w:color w:val="0000FF"/>
              </w:rPr>
              <w:t xml:space="preserve"> </w:t>
            </w:r>
            <w:r>
              <w:rPr>
                <w:rFonts w:ascii="Arial" w:hAnsi="Arial"/>
                <w:b/>
              </w:rPr>
              <w:t xml:space="preserve">                   </w:t>
            </w:r>
          </w:p>
          <w:p w:rsidR="001A54BE" w:rsidRDefault="001A54BE" w:rsidP="00314054">
            <w:pPr>
              <w:rPr>
                <w:rFonts w:ascii="Arial" w:hAnsi="Arial"/>
                <w:b/>
              </w:rPr>
            </w:pPr>
            <w:r>
              <w:rPr>
                <w:rFonts w:ascii="Arial" w:hAnsi="Arial"/>
                <w:b/>
              </w:rPr>
              <w:t xml:space="preserve">Relationship: </w:t>
            </w:r>
          </w:p>
          <w:p w:rsidR="001A54BE" w:rsidRDefault="001A54BE" w:rsidP="00314054">
            <w:pPr>
              <w:rPr>
                <w:rFonts w:ascii="Arial" w:hAnsi="Arial"/>
                <w:b/>
              </w:rPr>
            </w:pPr>
          </w:p>
          <w:p w:rsidR="001A54BE" w:rsidRPr="00D06C93" w:rsidRDefault="001A54BE" w:rsidP="00314054">
            <w:pPr>
              <w:rPr>
                <w:rFonts w:ascii="Arial" w:hAnsi="Arial"/>
                <w:b/>
                <w:u w:val="single"/>
              </w:rPr>
            </w:pPr>
            <w:r w:rsidRPr="00D06C93">
              <w:rPr>
                <w:rFonts w:ascii="Arial" w:hAnsi="Arial"/>
                <w:b/>
                <w:u w:val="single"/>
              </w:rPr>
              <w:t>Family Contact 2</w:t>
            </w:r>
          </w:p>
          <w:p w:rsidR="001A54BE" w:rsidRPr="00325C3A" w:rsidRDefault="001A54BE" w:rsidP="00314054">
            <w:pPr>
              <w:rPr>
                <w:rFonts w:ascii="Arial" w:hAnsi="Arial"/>
                <w:b/>
                <w:color w:val="0000FF"/>
              </w:rPr>
            </w:pPr>
            <w:r>
              <w:rPr>
                <w:rFonts w:ascii="Arial" w:hAnsi="Arial"/>
                <w:b/>
              </w:rPr>
              <w:t xml:space="preserve">Name:            </w:t>
            </w:r>
          </w:p>
          <w:p w:rsidR="001A54BE" w:rsidRDefault="001A54BE" w:rsidP="00314054">
            <w:pPr>
              <w:rPr>
                <w:rFonts w:ascii="Arial" w:hAnsi="Arial"/>
                <w:b/>
              </w:rPr>
            </w:pPr>
            <w:r>
              <w:rPr>
                <w:rFonts w:ascii="Arial" w:hAnsi="Arial"/>
                <w:b/>
              </w:rPr>
              <w:t>Phone No:</w:t>
            </w:r>
            <w:r>
              <w:rPr>
                <w:rFonts w:ascii="Arial" w:hAnsi="Arial"/>
                <w:b/>
              </w:rPr>
              <w:tab/>
            </w:r>
          </w:p>
          <w:p w:rsidR="001A54BE" w:rsidRDefault="001A54BE" w:rsidP="00314054">
            <w:pPr>
              <w:rPr>
                <w:rFonts w:ascii="Arial" w:hAnsi="Arial"/>
                <w:b/>
              </w:rPr>
            </w:pPr>
            <w:r>
              <w:rPr>
                <w:rFonts w:ascii="Arial" w:hAnsi="Arial"/>
                <w:b/>
              </w:rPr>
              <w:t xml:space="preserve">(work):         </w:t>
            </w:r>
          </w:p>
          <w:p w:rsidR="001A54BE" w:rsidRDefault="001A54BE" w:rsidP="00314054">
            <w:pPr>
              <w:rPr>
                <w:rFonts w:ascii="Arial" w:hAnsi="Arial"/>
                <w:b/>
              </w:rPr>
            </w:pPr>
            <w:r>
              <w:rPr>
                <w:rFonts w:ascii="Arial" w:hAnsi="Arial"/>
                <w:b/>
              </w:rPr>
              <w:t xml:space="preserve">(home):                                  </w:t>
            </w:r>
          </w:p>
          <w:p w:rsidR="001A54BE" w:rsidRDefault="001A54BE" w:rsidP="00314054">
            <w:pPr>
              <w:rPr>
                <w:rFonts w:ascii="Arial" w:hAnsi="Arial"/>
                <w:b/>
              </w:rPr>
            </w:pPr>
            <w:r>
              <w:rPr>
                <w:rFonts w:ascii="Arial" w:hAnsi="Arial"/>
                <w:b/>
              </w:rPr>
              <w:t xml:space="preserve">(mobile):    </w:t>
            </w:r>
          </w:p>
          <w:p w:rsidR="001A54BE" w:rsidRDefault="001A54BE" w:rsidP="00314054">
            <w:pPr>
              <w:rPr>
                <w:rFonts w:ascii="Arial" w:hAnsi="Arial"/>
                <w:b/>
              </w:rPr>
            </w:pPr>
            <w:r>
              <w:rPr>
                <w:rFonts w:ascii="Arial" w:hAnsi="Arial"/>
                <w:b/>
              </w:rPr>
              <w:t xml:space="preserve">Relationship: </w:t>
            </w:r>
          </w:p>
          <w:p w:rsidR="001A54BE" w:rsidRDefault="001A54BE" w:rsidP="00314054">
            <w:pPr>
              <w:rPr>
                <w:rFonts w:ascii="Arial" w:hAnsi="Arial"/>
                <w:b/>
              </w:rPr>
            </w:pPr>
          </w:p>
          <w:p w:rsidR="001A54BE" w:rsidRPr="00D06C93" w:rsidRDefault="001A54BE" w:rsidP="00314054">
            <w:pPr>
              <w:rPr>
                <w:rFonts w:ascii="Arial" w:hAnsi="Arial"/>
                <w:b/>
                <w:u w:val="single"/>
              </w:rPr>
            </w:pPr>
            <w:r w:rsidRPr="00D06C93">
              <w:rPr>
                <w:rFonts w:ascii="Arial" w:hAnsi="Arial"/>
                <w:b/>
                <w:u w:val="single"/>
              </w:rPr>
              <w:t>Family Cont</w:t>
            </w:r>
            <w:r>
              <w:rPr>
                <w:rFonts w:ascii="Arial" w:hAnsi="Arial"/>
                <w:b/>
                <w:u w:val="single"/>
              </w:rPr>
              <w:t>act 3</w:t>
            </w:r>
          </w:p>
          <w:p w:rsidR="001A54BE" w:rsidRPr="00325C3A" w:rsidRDefault="001A54BE" w:rsidP="00314054">
            <w:pPr>
              <w:rPr>
                <w:rFonts w:ascii="Arial" w:hAnsi="Arial"/>
                <w:b/>
                <w:color w:val="0000FF"/>
              </w:rPr>
            </w:pPr>
            <w:r>
              <w:rPr>
                <w:rFonts w:ascii="Arial" w:hAnsi="Arial"/>
                <w:b/>
              </w:rPr>
              <w:t xml:space="preserve">Name:            </w:t>
            </w:r>
          </w:p>
          <w:p w:rsidR="001A54BE" w:rsidRDefault="001A54BE" w:rsidP="00314054">
            <w:pPr>
              <w:rPr>
                <w:rFonts w:ascii="Arial" w:hAnsi="Arial"/>
                <w:b/>
              </w:rPr>
            </w:pPr>
            <w:r>
              <w:rPr>
                <w:rFonts w:ascii="Arial" w:hAnsi="Arial"/>
                <w:b/>
              </w:rPr>
              <w:t>Phone No:</w:t>
            </w:r>
            <w:r>
              <w:rPr>
                <w:rFonts w:ascii="Arial" w:hAnsi="Arial"/>
                <w:b/>
              </w:rPr>
              <w:tab/>
            </w:r>
          </w:p>
          <w:p w:rsidR="001A54BE" w:rsidRDefault="001A54BE" w:rsidP="00314054">
            <w:pPr>
              <w:rPr>
                <w:rFonts w:ascii="Arial" w:hAnsi="Arial"/>
                <w:b/>
              </w:rPr>
            </w:pPr>
            <w:r>
              <w:rPr>
                <w:rFonts w:ascii="Arial" w:hAnsi="Arial"/>
                <w:b/>
              </w:rPr>
              <w:t xml:space="preserve">(work):         </w:t>
            </w:r>
          </w:p>
          <w:p w:rsidR="001A54BE" w:rsidRDefault="001A54BE" w:rsidP="00314054">
            <w:pPr>
              <w:rPr>
                <w:rFonts w:ascii="Arial" w:hAnsi="Arial"/>
                <w:b/>
              </w:rPr>
            </w:pPr>
            <w:r>
              <w:rPr>
                <w:rFonts w:ascii="Arial" w:hAnsi="Arial"/>
                <w:b/>
              </w:rPr>
              <w:t xml:space="preserve">(home):                                  </w:t>
            </w:r>
          </w:p>
          <w:p w:rsidR="001A54BE" w:rsidRDefault="001A54BE" w:rsidP="00314054">
            <w:pPr>
              <w:rPr>
                <w:rFonts w:ascii="Arial" w:hAnsi="Arial"/>
                <w:b/>
              </w:rPr>
            </w:pPr>
            <w:r>
              <w:rPr>
                <w:rFonts w:ascii="Arial" w:hAnsi="Arial"/>
                <w:b/>
              </w:rPr>
              <w:t xml:space="preserve">(mobile):    </w:t>
            </w:r>
          </w:p>
          <w:p w:rsidR="001A54BE" w:rsidRDefault="001A54BE" w:rsidP="00314054">
            <w:pPr>
              <w:rPr>
                <w:rFonts w:ascii="Arial" w:hAnsi="Arial"/>
                <w:b/>
              </w:rPr>
            </w:pPr>
            <w:r>
              <w:rPr>
                <w:rFonts w:ascii="Arial" w:hAnsi="Arial"/>
                <w:b/>
              </w:rPr>
              <w:t xml:space="preserve">Relationship: </w:t>
            </w:r>
          </w:p>
          <w:p w:rsidR="001A54BE" w:rsidRPr="009F6A89" w:rsidRDefault="001A54BE" w:rsidP="00314054">
            <w:pPr>
              <w:rPr>
                <w:rFonts w:ascii="Arial" w:hAnsi="Arial"/>
                <w:b/>
                <w:u w:val="single"/>
              </w:rPr>
            </w:pPr>
            <w:r w:rsidRPr="009F6A89">
              <w:rPr>
                <w:rFonts w:ascii="Arial" w:hAnsi="Arial"/>
                <w:b/>
                <w:u w:val="single"/>
              </w:rPr>
              <w:t>GP</w:t>
            </w:r>
          </w:p>
          <w:p w:rsidR="001A54BE" w:rsidRPr="00617ACA" w:rsidRDefault="001A54BE" w:rsidP="00314054">
            <w:pPr>
              <w:rPr>
                <w:rFonts w:ascii="Arial" w:hAnsi="Arial"/>
                <w:b/>
                <w:color w:val="0000FF"/>
              </w:rPr>
            </w:pPr>
            <w:r>
              <w:rPr>
                <w:rFonts w:ascii="Arial" w:hAnsi="Arial"/>
                <w:b/>
              </w:rPr>
              <w:t xml:space="preserve">Name: </w:t>
            </w:r>
          </w:p>
          <w:p w:rsidR="001A54BE" w:rsidRPr="00617ACA" w:rsidRDefault="001A54BE" w:rsidP="00314054">
            <w:pPr>
              <w:rPr>
                <w:rFonts w:ascii="Arial" w:hAnsi="Arial"/>
                <w:b/>
                <w:color w:val="0000FF"/>
              </w:rPr>
            </w:pPr>
            <w:r>
              <w:rPr>
                <w:rFonts w:ascii="Arial" w:hAnsi="Arial"/>
                <w:b/>
              </w:rPr>
              <w:t>Phone No:</w:t>
            </w:r>
          </w:p>
          <w:p w:rsidR="001A54BE" w:rsidRDefault="001A54BE" w:rsidP="00314054">
            <w:pPr>
              <w:rPr>
                <w:rFonts w:ascii="Arial" w:hAnsi="Arial"/>
                <w:b/>
              </w:rPr>
            </w:pPr>
          </w:p>
          <w:p w:rsidR="001A54BE" w:rsidRPr="009F6A89" w:rsidRDefault="001A54BE" w:rsidP="00314054">
            <w:pPr>
              <w:rPr>
                <w:rFonts w:ascii="Arial" w:hAnsi="Arial"/>
                <w:b/>
                <w:u w:val="single"/>
              </w:rPr>
            </w:pPr>
            <w:r w:rsidRPr="009F6A89">
              <w:rPr>
                <w:rFonts w:ascii="Arial" w:hAnsi="Arial"/>
                <w:b/>
                <w:u w:val="single"/>
              </w:rPr>
              <w:t>Clinic/Hospital Contact</w:t>
            </w:r>
          </w:p>
          <w:p w:rsidR="001A54BE" w:rsidRPr="00664EE4" w:rsidRDefault="001A54BE" w:rsidP="00314054">
            <w:pPr>
              <w:rPr>
                <w:rFonts w:ascii="Arial" w:hAnsi="Arial"/>
                <w:b/>
                <w:color w:val="0000FF"/>
              </w:rPr>
            </w:pPr>
            <w:r>
              <w:rPr>
                <w:rFonts w:ascii="Arial" w:hAnsi="Arial"/>
                <w:b/>
              </w:rPr>
              <w:t xml:space="preserve">Name: </w:t>
            </w:r>
          </w:p>
          <w:p w:rsidR="001A54BE" w:rsidRDefault="001A54BE" w:rsidP="00314054">
            <w:pPr>
              <w:rPr>
                <w:rFonts w:ascii="Arial" w:hAnsi="Arial"/>
                <w:b/>
              </w:rPr>
            </w:pPr>
            <w:r>
              <w:rPr>
                <w:rFonts w:ascii="Arial" w:hAnsi="Arial"/>
                <w:b/>
              </w:rPr>
              <w:t xml:space="preserve">Phone No:   </w:t>
            </w:r>
          </w:p>
          <w:p w:rsidR="001A54BE" w:rsidRDefault="001A54BE" w:rsidP="00314054">
            <w:pPr>
              <w:rPr>
                <w:rFonts w:ascii="Arial" w:hAnsi="Arial"/>
                <w:b/>
              </w:rPr>
            </w:pPr>
          </w:p>
          <w:p w:rsidR="001A54BE" w:rsidRDefault="001A54BE" w:rsidP="00314054">
            <w:pPr>
              <w:rPr>
                <w:rFonts w:ascii="Arial" w:hAnsi="Arial"/>
                <w:b/>
              </w:rPr>
            </w:pPr>
            <w:r>
              <w:rPr>
                <w:rFonts w:ascii="Arial" w:hAnsi="Arial"/>
                <w:b/>
              </w:rPr>
              <w:t>Describe medical condition and give details of pupil’s individual symptoms:</w:t>
            </w:r>
          </w:p>
          <w:p w:rsidR="001A54BE" w:rsidRDefault="001A54BE" w:rsidP="00314054">
            <w:pPr>
              <w:rPr>
                <w:rFonts w:ascii="Arial" w:hAnsi="Arial"/>
                <w:b/>
              </w:rPr>
            </w:pPr>
          </w:p>
          <w:p w:rsidR="001A54BE" w:rsidRDefault="001A54BE" w:rsidP="00314054">
            <w:pPr>
              <w:rPr>
                <w:rFonts w:ascii="Arial" w:hAnsi="Arial"/>
              </w:rPr>
            </w:pPr>
          </w:p>
          <w:p w:rsidR="001A54BE" w:rsidRDefault="001A54BE" w:rsidP="00314054">
            <w:pPr>
              <w:rPr>
                <w:rFonts w:ascii="Arial" w:hAnsi="Arial"/>
              </w:rPr>
            </w:pPr>
          </w:p>
          <w:p w:rsidR="001A54BE" w:rsidRDefault="001A54BE" w:rsidP="00314054">
            <w:pPr>
              <w:rPr>
                <w:rFonts w:ascii="Arial" w:hAnsi="Arial"/>
                <w:b/>
                <w:szCs w:val="24"/>
              </w:rPr>
            </w:pPr>
            <w:r w:rsidRPr="00152E3A">
              <w:rPr>
                <w:rFonts w:ascii="Arial" w:hAnsi="Arial"/>
                <w:b/>
                <w:szCs w:val="24"/>
              </w:rPr>
              <w:t>Daily care requirements (e.g. before sport/at lunchtime</w:t>
            </w:r>
            <w:r>
              <w:rPr>
                <w:rFonts w:ascii="Arial" w:hAnsi="Arial"/>
                <w:b/>
                <w:szCs w:val="24"/>
              </w:rPr>
              <w:t>):</w:t>
            </w:r>
          </w:p>
          <w:p w:rsidR="001A54BE" w:rsidRDefault="001A54BE" w:rsidP="00314054">
            <w:pPr>
              <w:rPr>
                <w:rFonts w:ascii="Arial" w:hAnsi="Arial"/>
                <w:b/>
                <w:szCs w:val="24"/>
              </w:rPr>
            </w:pPr>
          </w:p>
          <w:p w:rsidR="001A54BE" w:rsidRDefault="001A54BE" w:rsidP="00314054">
            <w:pPr>
              <w:ind w:left="360"/>
              <w:rPr>
                <w:rFonts w:ascii="Arial" w:hAnsi="Arial"/>
                <w:b/>
                <w:color w:val="0000FF"/>
                <w:szCs w:val="24"/>
              </w:rPr>
            </w:pPr>
          </w:p>
          <w:p w:rsidR="001A54BE" w:rsidRDefault="001A54BE" w:rsidP="00314054">
            <w:pPr>
              <w:rPr>
                <w:rFonts w:ascii="Arial" w:hAnsi="Arial"/>
              </w:rPr>
            </w:pPr>
          </w:p>
          <w:p w:rsidR="001A54BE" w:rsidRDefault="001A54BE" w:rsidP="00314054">
            <w:pPr>
              <w:rPr>
                <w:rFonts w:ascii="Arial" w:hAnsi="Arial"/>
                <w:b/>
                <w:szCs w:val="24"/>
              </w:rPr>
            </w:pPr>
            <w:r w:rsidRPr="00152E3A">
              <w:rPr>
                <w:rFonts w:ascii="Arial" w:hAnsi="Arial"/>
                <w:b/>
                <w:szCs w:val="24"/>
              </w:rPr>
              <w:t>Describe what constitutes an emergency for the pupil, and the action to be taken if this occurs</w:t>
            </w:r>
            <w:r>
              <w:rPr>
                <w:rFonts w:ascii="Arial" w:hAnsi="Arial"/>
                <w:b/>
                <w:szCs w:val="24"/>
              </w:rPr>
              <w:t>:</w:t>
            </w:r>
          </w:p>
          <w:p w:rsidR="001A54BE" w:rsidRDefault="001A54BE" w:rsidP="00314054">
            <w:pPr>
              <w:rPr>
                <w:rFonts w:ascii="Arial" w:hAnsi="Arial"/>
                <w:b/>
                <w:szCs w:val="24"/>
              </w:rPr>
            </w:pPr>
          </w:p>
          <w:p w:rsidR="001A54BE" w:rsidRDefault="001A54BE" w:rsidP="00314054">
            <w:pPr>
              <w:rPr>
                <w:rFonts w:ascii="Arial" w:hAnsi="Arial"/>
                <w:b/>
                <w:szCs w:val="24"/>
              </w:rPr>
            </w:pPr>
          </w:p>
          <w:p w:rsidR="001A54BE" w:rsidRDefault="001A54BE" w:rsidP="00314054">
            <w:pPr>
              <w:rPr>
                <w:rFonts w:ascii="Arial" w:hAnsi="Arial"/>
                <w:b/>
                <w:szCs w:val="24"/>
              </w:rPr>
            </w:pPr>
            <w:r w:rsidRPr="00152E3A">
              <w:rPr>
                <w:rFonts w:ascii="Arial" w:hAnsi="Arial"/>
                <w:b/>
                <w:szCs w:val="24"/>
              </w:rPr>
              <w:t>Follow up care:</w:t>
            </w:r>
          </w:p>
          <w:p w:rsidR="001A54BE" w:rsidRPr="0030590A" w:rsidRDefault="001A54BE" w:rsidP="00314054">
            <w:pPr>
              <w:ind w:left="720"/>
              <w:rPr>
                <w:rFonts w:ascii="Arial" w:hAnsi="Arial"/>
                <w:b/>
                <w:color w:val="0000FF"/>
              </w:rPr>
            </w:pPr>
          </w:p>
          <w:p w:rsidR="001A54BE" w:rsidRDefault="001A54BE" w:rsidP="00314054">
            <w:pPr>
              <w:rPr>
                <w:rFonts w:ascii="Arial" w:hAnsi="Arial"/>
              </w:rPr>
            </w:pPr>
          </w:p>
          <w:p w:rsidR="001A54BE" w:rsidRDefault="001A54BE" w:rsidP="00314054">
            <w:pPr>
              <w:rPr>
                <w:rFonts w:ascii="Arial" w:hAnsi="Arial"/>
              </w:rPr>
            </w:pPr>
          </w:p>
          <w:p w:rsidR="001A54BE" w:rsidRPr="00152E3A" w:rsidRDefault="001A54BE" w:rsidP="00314054">
            <w:pPr>
              <w:rPr>
                <w:rFonts w:ascii="Arial" w:hAnsi="Arial"/>
                <w:b/>
                <w:szCs w:val="24"/>
              </w:rPr>
            </w:pPr>
            <w:r w:rsidRPr="00152E3A">
              <w:rPr>
                <w:rFonts w:ascii="Arial" w:hAnsi="Arial"/>
                <w:b/>
                <w:szCs w:val="24"/>
              </w:rPr>
              <w:t>Who is responsible in an emerge</w:t>
            </w:r>
            <w:r>
              <w:rPr>
                <w:rFonts w:ascii="Arial" w:hAnsi="Arial"/>
                <w:b/>
                <w:szCs w:val="24"/>
              </w:rPr>
              <w:t>ncy (State if different on off-</w:t>
            </w:r>
            <w:r w:rsidRPr="00152E3A">
              <w:rPr>
                <w:rFonts w:ascii="Arial" w:hAnsi="Arial"/>
                <w:b/>
                <w:szCs w:val="24"/>
              </w:rPr>
              <w:t>site</w:t>
            </w:r>
            <w:r>
              <w:rPr>
                <w:rFonts w:ascii="Arial" w:hAnsi="Arial"/>
                <w:b/>
                <w:szCs w:val="24"/>
              </w:rPr>
              <w:t xml:space="preserve"> </w:t>
            </w:r>
            <w:r w:rsidRPr="00152E3A">
              <w:rPr>
                <w:rFonts w:ascii="Arial" w:hAnsi="Arial"/>
                <w:b/>
                <w:szCs w:val="24"/>
              </w:rPr>
              <w:t>activities)</w:t>
            </w:r>
          </w:p>
          <w:p w:rsidR="001A54BE" w:rsidRDefault="001A54BE" w:rsidP="00314054">
            <w:pPr>
              <w:rPr>
                <w:rFonts w:ascii="Arial" w:hAnsi="Arial"/>
              </w:rPr>
            </w:pPr>
          </w:p>
          <w:p w:rsidR="001A54BE" w:rsidRDefault="001A54BE" w:rsidP="00314054">
            <w:pPr>
              <w:rPr>
                <w:rFonts w:ascii="Arial" w:hAnsi="Arial"/>
                <w:b/>
                <w:szCs w:val="24"/>
              </w:rPr>
            </w:pPr>
          </w:p>
          <w:p w:rsidR="001A54BE" w:rsidRPr="00152E3A" w:rsidRDefault="001A54BE" w:rsidP="00314054">
            <w:pPr>
              <w:rPr>
                <w:rFonts w:ascii="Arial" w:hAnsi="Arial"/>
                <w:b/>
                <w:szCs w:val="24"/>
              </w:rPr>
            </w:pPr>
            <w:r w:rsidRPr="00152E3A">
              <w:rPr>
                <w:rFonts w:ascii="Arial" w:hAnsi="Arial"/>
                <w:b/>
                <w:szCs w:val="24"/>
              </w:rPr>
              <w:t xml:space="preserve">Signed:                                                         </w:t>
            </w:r>
          </w:p>
          <w:p w:rsidR="001A54BE" w:rsidRPr="00152E3A" w:rsidRDefault="001A54BE" w:rsidP="00314054">
            <w:pPr>
              <w:rPr>
                <w:rFonts w:ascii="Arial" w:hAnsi="Arial"/>
                <w:b/>
                <w:szCs w:val="24"/>
              </w:rPr>
            </w:pPr>
          </w:p>
          <w:p w:rsidR="001A54BE" w:rsidRPr="00152E3A" w:rsidRDefault="001A54BE" w:rsidP="00314054">
            <w:pPr>
              <w:rPr>
                <w:rFonts w:ascii="Arial" w:hAnsi="Arial"/>
                <w:b/>
                <w:szCs w:val="24"/>
              </w:rPr>
            </w:pPr>
            <w:r>
              <w:rPr>
                <w:rFonts w:ascii="Arial" w:hAnsi="Arial"/>
                <w:b/>
                <w:szCs w:val="24"/>
              </w:rPr>
              <w:t>Health Care Professional</w:t>
            </w:r>
            <w:r w:rsidRPr="00152E3A">
              <w:rPr>
                <w:rFonts w:ascii="Arial" w:hAnsi="Arial"/>
                <w:b/>
                <w:szCs w:val="24"/>
              </w:rPr>
              <w:t>…………………………………………</w:t>
            </w:r>
            <w:r>
              <w:rPr>
                <w:rFonts w:ascii="Arial" w:hAnsi="Arial"/>
                <w:b/>
                <w:szCs w:val="24"/>
              </w:rPr>
              <w:t>…</w:t>
            </w:r>
            <w:r>
              <w:rPr>
                <w:rFonts w:ascii="Arial" w:hAnsi="Arial"/>
                <w:b/>
                <w:szCs w:val="24"/>
              </w:rPr>
              <w:tab/>
              <w:t>Date</w:t>
            </w:r>
            <w:r w:rsidRPr="00152E3A">
              <w:rPr>
                <w:rFonts w:ascii="Arial" w:hAnsi="Arial"/>
                <w:b/>
                <w:szCs w:val="24"/>
              </w:rPr>
              <w:t>…………………</w:t>
            </w:r>
            <w:r>
              <w:rPr>
                <w:rFonts w:ascii="Arial" w:hAnsi="Arial"/>
                <w:b/>
                <w:szCs w:val="24"/>
              </w:rPr>
              <w:t>.</w:t>
            </w:r>
          </w:p>
          <w:p w:rsidR="001A54BE" w:rsidRPr="00152E3A" w:rsidRDefault="001A54BE" w:rsidP="00314054">
            <w:pPr>
              <w:rPr>
                <w:rFonts w:ascii="Arial" w:hAnsi="Arial"/>
                <w:b/>
                <w:szCs w:val="24"/>
              </w:rPr>
            </w:pPr>
          </w:p>
          <w:p w:rsidR="001A54BE" w:rsidRPr="00152E3A" w:rsidRDefault="001A54BE" w:rsidP="00314054">
            <w:pPr>
              <w:rPr>
                <w:rFonts w:ascii="Arial" w:hAnsi="Arial"/>
                <w:b/>
                <w:szCs w:val="24"/>
              </w:rPr>
            </w:pPr>
            <w:r w:rsidRPr="00152E3A">
              <w:rPr>
                <w:rFonts w:ascii="Arial" w:hAnsi="Arial"/>
                <w:b/>
                <w:szCs w:val="24"/>
              </w:rPr>
              <w:t>Parent/carer……………………………………………</w:t>
            </w:r>
            <w:r>
              <w:rPr>
                <w:rFonts w:ascii="Arial" w:hAnsi="Arial"/>
                <w:b/>
                <w:szCs w:val="24"/>
              </w:rPr>
              <w:t>………………</w:t>
            </w:r>
            <w:r>
              <w:rPr>
                <w:rFonts w:ascii="Arial" w:hAnsi="Arial"/>
                <w:b/>
                <w:szCs w:val="24"/>
              </w:rPr>
              <w:tab/>
              <w:t>Date</w:t>
            </w:r>
            <w:r w:rsidRPr="00152E3A">
              <w:rPr>
                <w:rFonts w:ascii="Arial" w:hAnsi="Arial"/>
                <w:b/>
                <w:szCs w:val="24"/>
              </w:rPr>
              <w:t>………………</w:t>
            </w:r>
            <w:r>
              <w:rPr>
                <w:rFonts w:ascii="Arial" w:hAnsi="Arial"/>
                <w:b/>
                <w:szCs w:val="24"/>
              </w:rPr>
              <w:t>….</w:t>
            </w:r>
          </w:p>
          <w:p w:rsidR="001A54BE" w:rsidRPr="00152E3A" w:rsidRDefault="001A54BE" w:rsidP="00314054">
            <w:pPr>
              <w:rPr>
                <w:rFonts w:ascii="Arial" w:hAnsi="Arial"/>
                <w:b/>
                <w:szCs w:val="24"/>
              </w:rPr>
            </w:pPr>
          </w:p>
          <w:p w:rsidR="001A54BE" w:rsidRDefault="001A54BE" w:rsidP="00314054">
            <w:pPr>
              <w:rPr>
                <w:rFonts w:ascii="Arial" w:hAnsi="Arial"/>
                <w:b/>
                <w:szCs w:val="24"/>
              </w:rPr>
            </w:pPr>
            <w:r w:rsidRPr="00152E3A">
              <w:rPr>
                <w:rFonts w:ascii="Arial" w:hAnsi="Arial"/>
                <w:b/>
                <w:szCs w:val="24"/>
              </w:rPr>
              <w:t>Head teacher …………………………………………</w:t>
            </w:r>
            <w:r>
              <w:rPr>
                <w:rFonts w:ascii="Arial" w:hAnsi="Arial"/>
                <w:b/>
                <w:szCs w:val="24"/>
              </w:rPr>
              <w:t>……………….</w:t>
            </w:r>
            <w:r>
              <w:rPr>
                <w:rFonts w:ascii="Arial" w:hAnsi="Arial"/>
                <w:b/>
                <w:szCs w:val="24"/>
              </w:rPr>
              <w:tab/>
              <w:t>Date</w:t>
            </w:r>
            <w:r w:rsidRPr="00152E3A">
              <w:rPr>
                <w:rFonts w:ascii="Arial" w:hAnsi="Arial"/>
                <w:b/>
                <w:szCs w:val="24"/>
              </w:rPr>
              <w:t>……</w:t>
            </w:r>
            <w:r>
              <w:rPr>
                <w:rFonts w:ascii="Arial" w:hAnsi="Arial"/>
                <w:b/>
                <w:szCs w:val="24"/>
              </w:rPr>
              <w:t>……………</w:t>
            </w:r>
          </w:p>
          <w:p w:rsidR="001A54BE" w:rsidRDefault="001A54BE" w:rsidP="00314054">
            <w:pPr>
              <w:rPr>
                <w:rFonts w:ascii="Arial" w:hAnsi="Arial"/>
                <w:b/>
                <w:szCs w:val="24"/>
              </w:rPr>
            </w:pPr>
          </w:p>
          <w:p w:rsidR="001A54BE" w:rsidRDefault="001A54BE" w:rsidP="00314054">
            <w:pPr>
              <w:rPr>
                <w:rFonts w:ascii="Arial" w:hAnsi="Arial"/>
                <w:b/>
                <w:szCs w:val="24"/>
              </w:rPr>
            </w:pPr>
            <w:r>
              <w:rPr>
                <w:rFonts w:ascii="Arial" w:hAnsi="Arial"/>
                <w:b/>
                <w:szCs w:val="24"/>
              </w:rPr>
              <w:t>ALNCO …………………………………………………………………..   Date…………………</w:t>
            </w:r>
          </w:p>
          <w:p w:rsidR="001A54BE" w:rsidRDefault="001A54BE" w:rsidP="00314054">
            <w:pPr>
              <w:rPr>
                <w:rFonts w:ascii="Arial" w:hAnsi="Arial"/>
                <w:b/>
                <w:szCs w:val="24"/>
              </w:rPr>
            </w:pPr>
          </w:p>
          <w:p w:rsidR="001A54BE" w:rsidRDefault="001A54BE" w:rsidP="00314054">
            <w:pPr>
              <w:rPr>
                <w:rFonts w:ascii="Arial" w:hAnsi="Arial"/>
                <w:b/>
                <w:szCs w:val="24"/>
              </w:rPr>
            </w:pPr>
            <w:r>
              <w:rPr>
                <w:rFonts w:ascii="Arial" w:hAnsi="Arial"/>
                <w:b/>
                <w:szCs w:val="24"/>
              </w:rPr>
              <w:t xml:space="preserve">I consent to the Healthcare Plan being copied to Senior Specialist Teacher – </w:t>
            </w:r>
            <w:r w:rsidRPr="001D7601">
              <w:rPr>
                <w:rFonts w:ascii="Arial" w:hAnsi="Arial"/>
                <w:b/>
                <w:szCs w:val="24"/>
              </w:rPr>
              <w:t>Cockett House, Ty Cwm, Cockett Road, Cockett, Swansea, SA2 OFJ</w:t>
            </w:r>
            <w:r>
              <w:rPr>
                <w:rFonts w:ascii="Arial" w:hAnsi="Arial"/>
                <w:b/>
                <w:szCs w:val="24"/>
              </w:rPr>
              <w:t xml:space="preserve"> and stored digitally.</w:t>
            </w:r>
          </w:p>
          <w:p w:rsidR="001A54BE" w:rsidRDefault="001A54BE" w:rsidP="00314054">
            <w:pPr>
              <w:rPr>
                <w:rFonts w:ascii="Arial" w:hAnsi="Arial"/>
                <w:b/>
                <w:szCs w:val="24"/>
              </w:rPr>
            </w:pPr>
          </w:p>
          <w:p w:rsidR="001A54BE" w:rsidRDefault="001A54BE" w:rsidP="00314054">
            <w:pPr>
              <w:rPr>
                <w:rFonts w:ascii="Arial" w:hAnsi="Arial"/>
                <w:b/>
                <w:szCs w:val="24"/>
              </w:rPr>
            </w:pPr>
            <w:r>
              <w:rPr>
                <w:rFonts w:ascii="Arial" w:hAnsi="Arial"/>
                <w:b/>
                <w:szCs w:val="24"/>
              </w:rPr>
              <w:t>Signed:</w:t>
            </w:r>
          </w:p>
          <w:p w:rsidR="001A54BE" w:rsidRDefault="001A54BE" w:rsidP="00314054">
            <w:pPr>
              <w:rPr>
                <w:rFonts w:ascii="Arial" w:hAnsi="Arial"/>
                <w:b/>
                <w:szCs w:val="24"/>
              </w:rPr>
            </w:pPr>
          </w:p>
          <w:p w:rsidR="001A54BE" w:rsidRPr="00BE2E4C" w:rsidRDefault="001A54BE" w:rsidP="00314054">
            <w:pPr>
              <w:rPr>
                <w:rFonts w:ascii="Arial" w:hAnsi="Arial"/>
                <w:b/>
                <w:szCs w:val="24"/>
              </w:rPr>
            </w:pPr>
            <w:r>
              <w:rPr>
                <w:rFonts w:ascii="Arial" w:hAnsi="Arial"/>
                <w:b/>
                <w:szCs w:val="24"/>
              </w:rPr>
              <w:lastRenderedPageBreak/>
              <w:t>Parent / Carer…………………………………………………………… Date………………….</w:t>
            </w:r>
          </w:p>
        </w:tc>
      </w:tr>
    </w:tbl>
    <w:p w:rsidR="001A54BE" w:rsidRDefault="001A54BE" w:rsidP="001A54BE">
      <w:pPr>
        <w:rPr>
          <w:b/>
        </w:rPr>
      </w:pPr>
    </w:p>
    <w:p w:rsidR="001A54BE" w:rsidRDefault="001A54BE" w:rsidP="001A54BE">
      <w:pPr>
        <w:jc w:val="center"/>
        <w:rPr>
          <w:rFonts w:asciiTheme="majorHAnsi" w:eastAsiaTheme="majorEastAsia" w:hAnsiTheme="majorHAnsi" w:cstheme="majorBidi"/>
          <w:b/>
          <w:color w:val="365F91" w:themeColor="accent1" w:themeShade="BF"/>
          <w:sz w:val="32"/>
          <w:szCs w:val="32"/>
        </w:rPr>
      </w:pPr>
      <w:r>
        <w:rPr>
          <w:rFonts w:ascii="Arial" w:hAnsi="Arial" w:cs="Arial"/>
          <w:b/>
          <w:sz w:val="28"/>
          <w:szCs w:val="28"/>
        </w:rPr>
        <w:t>For children and young people with Diabetes the national Diabetes care plan should be appended to the IHP.</w:t>
      </w:r>
      <w:r>
        <w:rPr>
          <w:b/>
        </w:rPr>
        <w:br w:type="page"/>
      </w:r>
    </w:p>
    <w:p w:rsidR="001A54BE" w:rsidRDefault="001A54BE" w:rsidP="001A54BE">
      <w:pPr>
        <w:pStyle w:val="Heading1"/>
        <w:jc w:val="center"/>
        <w:rPr>
          <w:b w:val="0"/>
        </w:rPr>
      </w:pPr>
      <w:r>
        <w:lastRenderedPageBreak/>
        <w:t>Contacting the Emergency Services</w:t>
      </w:r>
    </w:p>
    <w:p w:rsidR="001A54BE" w:rsidRPr="007B6F38" w:rsidRDefault="001A54BE" w:rsidP="001A54BE">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A54BE" w:rsidRPr="00403769" w:rsidTr="00314054">
        <w:trPr>
          <w:jc w:val="center"/>
        </w:trPr>
        <w:tc>
          <w:tcPr>
            <w:tcW w:w="8522" w:type="dxa"/>
          </w:tcPr>
          <w:p w:rsidR="001A54BE" w:rsidRPr="00403769" w:rsidRDefault="001A54BE" w:rsidP="00314054">
            <w:pPr>
              <w:rPr>
                <w:rFonts w:ascii="Arial" w:hAnsi="Arial"/>
                <w:b/>
              </w:rPr>
            </w:pPr>
          </w:p>
          <w:p w:rsidR="001A54BE" w:rsidRPr="00403769" w:rsidRDefault="001A54BE" w:rsidP="00314054">
            <w:pPr>
              <w:pStyle w:val="Heading2"/>
            </w:pPr>
            <w:r w:rsidRPr="00403769">
              <w:t>Request for an Ambulance</w:t>
            </w:r>
          </w:p>
          <w:p w:rsidR="001A54BE" w:rsidRPr="00403769" w:rsidRDefault="001A54BE" w:rsidP="00314054">
            <w:pPr>
              <w:rPr>
                <w:b/>
              </w:rPr>
            </w:pPr>
          </w:p>
          <w:p w:rsidR="001A54BE" w:rsidRPr="00403769" w:rsidRDefault="001A54BE" w:rsidP="00314054">
            <w:pPr>
              <w:pStyle w:val="Heading2"/>
            </w:pPr>
            <w:r w:rsidRPr="00403769">
              <w:t>Dial 999, ask for ambulance and be ready with the following information</w:t>
            </w:r>
          </w:p>
          <w:p w:rsidR="001A54BE" w:rsidRPr="00403769" w:rsidRDefault="001A54BE" w:rsidP="00314054">
            <w:pPr>
              <w:rPr>
                <w:b/>
              </w:rPr>
            </w:pPr>
          </w:p>
          <w:p w:rsidR="001A54BE" w:rsidRPr="00403769" w:rsidRDefault="001A54BE" w:rsidP="00912708">
            <w:pPr>
              <w:numPr>
                <w:ilvl w:val="0"/>
                <w:numId w:val="23"/>
              </w:numPr>
              <w:rPr>
                <w:rFonts w:ascii="Arial" w:hAnsi="Arial"/>
                <w:b/>
              </w:rPr>
            </w:pPr>
            <w:r w:rsidRPr="00403769">
              <w:rPr>
                <w:rFonts w:ascii="Arial" w:hAnsi="Arial"/>
                <w:b/>
              </w:rPr>
              <w:t>Your telephone number</w:t>
            </w:r>
          </w:p>
          <w:p w:rsidR="001A54BE" w:rsidRPr="00403769" w:rsidRDefault="001A54BE" w:rsidP="00314054">
            <w:pPr>
              <w:rPr>
                <w:rFonts w:ascii="Arial" w:hAnsi="Arial"/>
                <w:b/>
              </w:rPr>
            </w:pPr>
          </w:p>
          <w:p w:rsidR="001A54BE" w:rsidRPr="00403769" w:rsidRDefault="001A54BE" w:rsidP="00912708">
            <w:pPr>
              <w:numPr>
                <w:ilvl w:val="0"/>
                <w:numId w:val="23"/>
              </w:numPr>
              <w:rPr>
                <w:rFonts w:ascii="Arial" w:hAnsi="Arial"/>
                <w:b/>
              </w:rPr>
            </w:pPr>
            <w:r w:rsidRPr="00403769">
              <w:rPr>
                <w:rFonts w:ascii="Arial" w:hAnsi="Arial"/>
                <w:b/>
              </w:rPr>
              <w:t>Give your location as follows (insert school/setting address)</w:t>
            </w:r>
          </w:p>
          <w:p w:rsidR="001A54BE" w:rsidRPr="00403769" w:rsidRDefault="001A54BE" w:rsidP="00314054">
            <w:pPr>
              <w:rPr>
                <w:rFonts w:ascii="Arial" w:hAnsi="Arial"/>
                <w:b/>
              </w:rPr>
            </w:pPr>
          </w:p>
          <w:p w:rsidR="001A54BE" w:rsidRPr="00403769" w:rsidRDefault="001A54BE" w:rsidP="00912708">
            <w:pPr>
              <w:numPr>
                <w:ilvl w:val="0"/>
                <w:numId w:val="23"/>
              </w:numPr>
              <w:rPr>
                <w:rFonts w:ascii="Arial" w:hAnsi="Arial"/>
                <w:b/>
              </w:rPr>
            </w:pPr>
            <w:r w:rsidRPr="00403769">
              <w:rPr>
                <w:rFonts w:ascii="Arial" w:hAnsi="Arial"/>
                <w:b/>
              </w:rPr>
              <w:t>State that the post code is</w:t>
            </w:r>
          </w:p>
          <w:p w:rsidR="001A54BE" w:rsidRPr="00403769" w:rsidRDefault="001A54BE" w:rsidP="00314054">
            <w:pPr>
              <w:rPr>
                <w:rFonts w:ascii="Arial" w:hAnsi="Arial"/>
                <w:b/>
              </w:rPr>
            </w:pPr>
          </w:p>
          <w:p w:rsidR="001A54BE" w:rsidRPr="00403769" w:rsidRDefault="001A54BE" w:rsidP="00912708">
            <w:pPr>
              <w:numPr>
                <w:ilvl w:val="0"/>
                <w:numId w:val="23"/>
              </w:numPr>
              <w:rPr>
                <w:rFonts w:ascii="Arial" w:hAnsi="Arial"/>
                <w:b/>
              </w:rPr>
            </w:pPr>
            <w:r w:rsidRPr="00403769">
              <w:rPr>
                <w:rFonts w:ascii="Arial" w:hAnsi="Arial"/>
                <w:b/>
              </w:rPr>
              <w:t>Give exact location in the school/setting (insert brief description)</w:t>
            </w:r>
          </w:p>
          <w:p w:rsidR="001A54BE" w:rsidRPr="00403769" w:rsidRDefault="001A54BE" w:rsidP="00314054">
            <w:pPr>
              <w:rPr>
                <w:rFonts w:ascii="Arial" w:hAnsi="Arial"/>
                <w:b/>
              </w:rPr>
            </w:pPr>
          </w:p>
          <w:p w:rsidR="001A54BE" w:rsidRPr="00403769" w:rsidRDefault="001A54BE" w:rsidP="00912708">
            <w:pPr>
              <w:numPr>
                <w:ilvl w:val="0"/>
                <w:numId w:val="23"/>
              </w:numPr>
              <w:rPr>
                <w:rFonts w:ascii="Arial" w:hAnsi="Arial"/>
                <w:b/>
              </w:rPr>
            </w:pPr>
            <w:r w:rsidRPr="00403769">
              <w:rPr>
                <w:rFonts w:ascii="Arial" w:hAnsi="Arial"/>
                <w:b/>
              </w:rPr>
              <w:t>Give your name</w:t>
            </w:r>
          </w:p>
          <w:p w:rsidR="001A54BE" w:rsidRPr="00403769" w:rsidRDefault="001A54BE" w:rsidP="00314054">
            <w:pPr>
              <w:rPr>
                <w:rFonts w:ascii="Arial" w:hAnsi="Arial"/>
                <w:b/>
              </w:rPr>
            </w:pPr>
          </w:p>
          <w:p w:rsidR="001A54BE" w:rsidRPr="00403769" w:rsidRDefault="001A54BE" w:rsidP="00912708">
            <w:pPr>
              <w:numPr>
                <w:ilvl w:val="0"/>
                <w:numId w:val="23"/>
              </w:numPr>
              <w:rPr>
                <w:rFonts w:ascii="Arial" w:hAnsi="Arial"/>
                <w:b/>
              </w:rPr>
            </w:pPr>
            <w:r w:rsidRPr="00403769">
              <w:rPr>
                <w:rFonts w:ascii="Arial" w:hAnsi="Arial"/>
                <w:b/>
              </w:rPr>
              <w:t>Give name of child and a brief description of the child’s symptoms</w:t>
            </w:r>
          </w:p>
          <w:p w:rsidR="001A54BE" w:rsidRPr="00403769" w:rsidRDefault="001A54BE" w:rsidP="00314054">
            <w:pPr>
              <w:rPr>
                <w:rFonts w:ascii="Arial" w:hAnsi="Arial"/>
                <w:b/>
              </w:rPr>
            </w:pPr>
          </w:p>
          <w:p w:rsidR="001A54BE" w:rsidRDefault="001A54BE" w:rsidP="00912708">
            <w:pPr>
              <w:numPr>
                <w:ilvl w:val="0"/>
                <w:numId w:val="23"/>
              </w:numPr>
              <w:rPr>
                <w:rFonts w:ascii="Arial" w:hAnsi="Arial"/>
                <w:b/>
              </w:rPr>
            </w:pPr>
            <w:r w:rsidRPr="00403769">
              <w:rPr>
                <w:rFonts w:ascii="Arial" w:hAnsi="Arial"/>
                <w:b/>
              </w:rPr>
              <w:t>Inform Ambulance Control of the best entrance and state that the crew will be met and taken to</w:t>
            </w:r>
            <w:r>
              <w:rPr>
                <w:rFonts w:ascii="Arial" w:hAnsi="Arial"/>
                <w:b/>
              </w:rPr>
              <w:t>………</w:t>
            </w:r>
          </w:p>
          <w:p w:rsidR="001A54BE" w:rsidRDefault="001A54BE" w:rsidP="00314054">
            <w:pPr>
              <w:pStyle w:val="ListParagraph"/>
              <w:rPr>
                <w:rFonts w:ascii="Arial" w:hAnsi="Arial"/>
                <w:b/>
                <w:sz w:val="24"/>
              </w:rPr>
            </w:pPr>
          </w:p>
          <w:p w:rsidR="001A54BE" w:rsidRDefault="001A54BE" w:rsidP="00912708">
            <w:pPr>
              <w:numPr>
                <w:ilvl w:val="0"/>
                <w:numId w:val="23"/>
              </w:numPr>
              <w:rPr>
                <w:rFonts w:ascii="Arial" w:hAnsi="Arial"/>
                <w:b/>
              </w:rPr>
            </w:pPr>
            <w:r>
              <w:rPr>
                <w:rFonts w:ascii="Arial" w:hAnsi="Arial"/>
                <w:b/>
              </w:rPr>
              <w:t>Don’t hang up until the information has been repeated back.</w:t>
            </w:r>
          </w:p>
          <w:p w:rsidR="001A54BE" w:rsidRDefault="001A54BE" w:rsidP="00314054">
            <w:pPr>
              <w:pStyle w:val="ListParagraph"/>
              <w:rPr>
                <w:rFonts w:ascii="Arial" w:hAnsi="Arial"/>
                <w:b/>
                <w:sz w:val="24"/>
              </w:rPr>
            </w:pPr>
          </w:p>
          <w:p w:rsidR="001A54BE" w:rsidRDefault="001A54BE" w:rsidP="00314054">
            <w:pPr>
              <w:rPr>
                <w:rFonts w:ascii="Arial" w:hAnsi="Arial"/>
                <w:b/>
              </w:rPr>
            </w:pPr>
            <w:r>
              <w:rPr>
                <w:rFonts w:ascii="Arial" w:hAnsi="Arial"/>
                <w:b/>
              </w:rPr>
              <w:t>Speak clearly and slowly and be ready to repeat information if asked to.</w:t>
            </w:r>
          </w:p>
          <w:p w:rsidR="001A54BE" w:rsidRDefault="001A54BE" w:rsidP="00314054">
            <w:pPr>
              <w:rPr>
                <w:rFonts w:ascii="Arial" w:hAnsi="Arial"/>
                <w:b/>
              </w:rPr>
            </w:pPr>
          </w:p>
          <w:p w:rsidR="001A54BE" w:rsidRPr="00403769" w:rsidRDefault="001A54BE" w:rsidP="00314054">
            <w:pPr>
              <w:rPr>
                <w:rFonts w:ascii="Arial" w:hAnsi="Arial"/>
                <w:b/>
              </w:rPr>
            </w:pPr>
            <w:r>
              <w:rPr>
                <w:rFonts w:ascii="Arial" w:hAnsi="Arial"/>
                <w:b/>
              </w:rPr>
              <w:t>Put a completed copy of this form by all telephones in the school.</w:t>
            </w:r>
          </w:p>
          <w:p w:rsidR="001A54BE" w:rsidRPr="00403769" w:rsidRDefault="001A54BE" w:rsidP="00314054">
            <w:pPr>
              <w:rPr>
                <w:rFonts w:ascii="Arial" w:hAnsi="Arial"/>
                <w:b/>
              </w:rPr>
            </w:pPr>
          </w:p>
          <w:p w:rsidR="001A54BE" w:rsidRPr="00403769" w:rsidRDefault="001A54BE" w:rsidP="00314054">
            <w:pPr>
              <w:rPr>
                <w:rFonts w:ascii="Arial" w:hAnsi="Arial"/>
                <w:b/>
              </w:rPr>
            </w:pPr>
          </w:p>
        </w:tc>
      </w:tr>
    </w:tbl>
    <w:p w:rsidR="001A54BE" w:rsidRDefault="001A54BE" w:rsidP="001A54BE"/>
    <w:p w:rsidR="001A54BE" w:rsidRPr="00753050" w:rsidRDefault="001A54BE" w:rsidP="001A54BE">
      <w:pPr>
        <w:pStyle w:val="ListParagraph"/>
        <w:spacing w:after="0" w:line="240" w:lineRule="auto"/>
        <w:ind w:left="360"/>
        <w:rPr>
          <w:rFonts w:ascii="Arial" w:eastAsiaTheme="minorEastAsia" w:hAnsi="Arial" w:cs="Arial"/>
          <w:b/>
          <w:color w:val="000000" w:themeColor="text1"/>
          <w:sz w:val="24"/>
          <w:szCs w:val="24"/>
        </w:rPr>
      </w:pPr>
    </w:p>
    <w:p w:rsidR="001A54BE" w:rsidRDefault="001A54BE" w:rsidP="001A54BE">
      <w:pPr>
        <w:rPr>
          <w:rFonts w:ascii="Arial" w:hAnsi="Arial"/>
          <w:b/>
        </w:rPr>
      </w:pPr>
      <w:r>
        <w:rPr>
          <w:rFonts w:ascii="Arial" w:hAnsi="Arial"/>
          <w:b/>
        </w:rPr>
        <w:br w:type="page"/>
      </w:r>
    </w:p>
    <w:p w:rsidR="001A54BE" w:rsidRDefault="001A54BE" w:rsidP="001A54BE">
      <w:pPr>
        <w:autoSpaceDE w:val="0"/>
        <w:autoSpaceDN w:val="0"/>
        <w:adjustRightInd w:val="0"/>
        <w:rPr>
          <w:rFonts w:ascii="Arial" w:hAnsi="Arial"/>
          <w:b/>
        </w:rPr>
      </w:pPr>
      <w:r>
        <w:rPr>
          <w:rFonts w:ascii="Arial" w:hAnsi="Arial"/>
          <w:b/>
        </w:rPr>
        <w:lastRenderedPageBreak/>
        <w:t>Appendix 4</w:t>
      </w:r>
    </w:p>
    <w:p w:rsidR="001A54BE" w:rsidRDefault="001A54BE" w:rsidP="001A54BE">
      <w:pPr>
        <w:autoSpaceDE w:val="0"/>
        <w:autoSpaceDN w:val="0"/>
        <w:adjustRightInd w:val="0"/>
        <w:rPr>
          <w:rFonts w:ascii="Arial" w:hAnsi="Arial"/>
          <w:b/>
        </w:rPr>
      </w:pPr>
    </w:p>
    <w:p w:rsidR="001A54BE" w:rsidRDefault="001A54BE" w:rsidP="001A54BE">
      <w:pPr>
        <w:autoSpaceDE w:val="0"/>
        <w:autoSpaceDN w:val="0"/>
        <w:adjustRightInd w:val="0"/>
        <w:jc w:val="center"/>
        <w:rPr>
          <w:rFonts w:ascii="Arial" w:hAnsi="Arial"/>
        </w:rPr>
      </w:pPr>
      <w:r>
        <w:rPr>
          <w:rFonts w:ascii="Arial" w:hAnsi="Arial"/>
          <w:b/>
        </w:rPr>
        <w:t>Unacceptable Practice</w:t>
      </w:r>
    </w:p>
    <w:p w:rsidR="001A54BE" w:rsidRDefault="001A54BE" w:rsidP="001A54BE">
      <w:pPr>
        <w:autoSpaceDE w:val="0"/>
        <w:autoSpaceDN w:val="0"/>
        <w:adjustRightInd w:val="0"/>
        <w:rPr>
          <w:rFonts w:ascii="Arial" w:hAnsi="Arial"/>
        </w:rPr>
      </w:pPr>
    </w:p>
    <w:p w:rsidR="001A54BE" w:rsidRPr="00C22DCC" w:rsidRDefault="001A54BE" w:rsidP="001A54BE">
      <w:pPr>
        <w:rPr>
          <w:rFonts w:ascii="Arial" w:eastAsiaTheme="minorEastAsia" w:hAnsi="Arial" w:cs="Arial"/>
          <w:color w:val="000000" w:themeColor="text1"/>
          <w:szCs w:val="24"/>
        </w:rPr>
      </w:pPr>
      <w:r w:rsidRPr="00C22DCC">
        <w:rPr>
          <w:rFonts w:ascii="Arial" w:eastAsiaTheme="minorEastAsia" w:hAnsi="Arial" w:cs="Arial"/>
          <w:color w:val="000000" w:themeColor="text1"/>
          <w:szCs w:val="24"/>
        </w:rPr>
        <w:t>It is not acceptable practice to:</w:t>
      </w:r>
      <w:r w:rsidRPr="00C22DCC">
        <w:rPr>
          <w:rFonts w:ascii="Arial" w:eastAsiaTheme="minorEastAsia" w:hAnsi="Arial" w:cs="Arial"/>
          <w:color w:val="000000" w:themeColor="text1"/>
          <w:szCs w:val="24"/>
        </w:rPr>
        <w:br/>
      </w:r>
    </w:p>
    <w:p w:rsidR="001A54BE" w:rsidRPr="00C22DCC" w:rsidRDefault="001A54BE" w:rsidP="00912708">
      <w:pPr>
        <w:pStyle w:val="ListParagraph"/>
        <w:numPr>
          <w:ilvl w:val="0"/>
          <w:numId w:val="7"/>
        </w:numPr>
        <w:spacing w:after="0" w:line="240" w:lineRule="auto"/>
        <w:rPr>
          <w:rFonts w:ascii="Arial" w:eastAsiaTheme="minorEastAsia" w:hAnsi="Arial" w:cs="Arial"/>
          <w:color w:val="000000" w:themeColor="text1"/>
          <w:sz w:val="24"/>
          <w:szCs w:val="24"/>
        </w:rPr>
      </w:pPr>
      <w:r w:rsidRPr="00C22DCC">
        <w:rPr>
          <w:rFonts w:ascii="Arial" w:eastAsiaTheme="minorEastAsia" w:hAnsi="Arial" w:cs="Arial"/>
          <w:color w:val="000000" w:themeColor="text1"/>
          <w:sz w:val="24"/>
          <w:szCs w:val="24"/>
        </w:rPr>
        <w:t>Prevent learners from attending school due to their healthcare needs, unless their attending would be likely to cause harm to the learner or others.</w:t>
      </w:r>
    </w:p>
    <w:p w:rsidR="001A54BE" w:rsidRPr="00C22DCC" w:rsidRDefault="001A54BE" w:rsidP="00912708">
      <w:pPr>
        <w:pStyle w:val="ListParagraph"/>
        <w:numPr>
          <w:ilvl w:val="0"/>
          <w:numId w:val="7"/>
        </w:numPr>
        <w:spacing w:after="0" w:line="240" w:lineRule="auto"/>
        <w:rPr>
          <w:rFonts w:ascii="Arial" w:eastAsiaTheme="minorEastAsia" w:hAnsi="Arial" w:cs="Arial"/>
          <w:color w:val="000000" w:themeColor="text1"/>
          <w:sz w:val="24"/>
          <w:szCs w:val="24"/>
        </w:rPr>
      </w:pPr>
      <w:r w:rsidRPr="00C22DCC">
        <w:rPr>
          <w:rFonts w:ascii="Arial" w:eastAsiaTheme="minorEastAsia" w:hAnsi="Arial" w:cs="Arial"/>
          <w:color w:val="000000" w:themeColor="text1"/>
          <w:sz w:val="24"/>
          <w:szCs w:val="24"/>
        </w:rPr>
        <w:t>Prevent learners from easily accessing their inhalers or other medication, and prevent them from taking their medication when and where necessary.</w:t>
      </w:r>
    </w:p>
    <w:p w:rsidR="001A54BE" w:rsidRPr="00C22DCC" w:rsidRDefault="001A54BE" w:rsidP="00912708">
      <w:pPr>
        <w:pStyle w:val="ListParagraph"/>
        <w:numPr>
          <w:ilvl w:val="0"/>
          <w:numId w:val="7"/>
        </w:numPr>
        <w:spacing w:after="0" w:line="240" w:lineRule="auto"/>
        <w:rPr>
          <w:rFonts w:ascii="Arial" w:eastAsiaTheme="minorEastAsia" w:hAnsi="Arial" w:cs="Arial"/>
          <w:color w:val="000000" w:themeColor="text1"/>
          <w:sz w:val="24"/>
          <w:szCs w:val="24"/>
        </w:rPr>
      </w:pPr>
      <w:r w:rsidRPr="00C22DCC">
        <w:rPr>
          <w:rFonts w:ascii="Arial" w:eastAsiaTheme="minorEastAsia" w:hAnsi="Arial" w:cs="Arial"/>
          <w:color w:val="000000" w:themeColor="text1"/>
          <w:sz w:val="24"/>
          <w:szCs w:val="24"/>
        </w:rPr>
        <w:t>Assume every learner with the same condition requires the same treatment.</w:t>
      </w:r>
    </w:p>
    <w:p w:rsidR="001A54BE" w:rsidRPr="00C22DCC" w:rsidRDefault="001A54BE" w:rsidP="00912708">
      <w:pPr>
        <w:pStyle w:val="ListParagraph"/>
        <w:numPr>
          <w:ilvl w:val="0"/>
          <w:numId w:val="7"/>
        </w:numPr>
        <w:spacing w:after="0" w:line="240" w:lineRule="auto"/>
        <w:rPr>
          <w:rFonts w:ascii="Arial" w:eastAsiaTheme="minorEastAsia" w:hAnsi="Arial" w:cs="Arial"/>
          <w:color w:val="000000" w:themeColor="text1"/>
          <w:sz w:val="24"/>
          <w:szCs w:val="24"/>
        </w:rPr>
      </w:pPr>
      <w:r w:rsidRPr="00C22DCC">
        <w:rPr>
          <w:rFonts w:ascii="Arial" w:eastAsiaTheme="minorEastAsia" w:hAnsi="Arial" w:cs="Arial"/>
          <w:color w:val="000000" w:themeColor="text1"/>
          <w:sz w:val="24"/>
          <w:szCs w:val="24"/>
        </w:rPr>
        <w:t>Ignore the views of the learner or their parents / carers, or ignore healthcare evidence or opinion (although these views may be queried with additional opinions sought promptly).</w:t>
      </w:r>
    </w:p>
    <w:p w:rsidR="001A54BE" w:rsidRPr="00C22DCC" w:rsidRDefault="001A54BE" w:rsidP="00912708">
      <w:pPr>
        <w:pStyle w:val="ListParagraph"/>
        <w:numPr>
          <w:ilvl w:val="0"/>
          <w:numId w:val="7"/>
        </w:numPr>
        <w:spacing w:after="0" w:line="240" w:lineRule="auto"/>
        <w:rPr>
          <w:rFonts w:ascii="Arial" w:eastAsiaTheme="minorEastAsia" w:hAnsi="Arial" w:cs="Arial"/>
          <w:color w:val="000000" w:themeColor="text1"/>
          <w:sz w:val="24"/>
          <w:szCs w:val="24"/>
        </w:rPr>
      </w:pPr>
      <w:r w:rsidRPr="00C22DCC">
        <w:rPr>
          <w:rFonts w:ascii="Arial" w:eastAsiaTheme="minorEastAsia" w:hAnsi="Arial" w:cs="Arial"/>
          <w:color w:val="000000" w:themeColor="text1"/>
          <w:sz w:val="24"/>
          <w:szCs w:val="24"/>
        </w:rPr>
        <w:t>Send learners with healthcare needs home frequently or prevent them from staying for normal activities, including lunch, unless this is suitably specified in their IHP.</w:t>
      </w:r>
    </w:p>
    <w:p w:rsidR="001A54BE" w:rsidRPr="00C22DCC" w:rsidRDefault="001A54BE" w:rsidP="00912708">
      <w:pPr>
        <w:pStyle w:val="ListParagraph"/>
        <w:numPr>
          <w:ilvl w:val="0"/>
          <w:numId w:val="7"/>
        </w:numPr>
        <w:spacing w:after="0" w:line="240" w:lineRule="auto"/>
        <w:rPr>
          <w:rFonts w:ascii="Arial" w:eastAsiaTheme="minorEastAsia" w:hAnsi="Arial" w:cs="Arial"/>
          <w:color w:val="000000" w:themeColor="text1"/>
          <w:sz w:val="24"/>
          <w:szCs w:val="24"/>
        </w:rPr>
      </w:pPr>
      <w:r w:rsidRPr="00C22DCC">
        <w:rPr>
          <w:rFonts w:ascii="Arial" w:eastAsiaTheme="minorEastAsia" w:hAnsi="Arial" w:cs="Arial"/>
          <w:color w:val="000000" w:themeColor="text1"/>
          <w:sz w:val="24"/>
          <w:szCs w:val="24"/>
        </w:rPr>
        <w:t>Send a learner who becomes ill or needs assistance to a medical room or main office unaccompanied or with someone unable to properly monitor them.</w:t>
      </w:r>
    </w:p>
    <w:p w:rsidR="001A54BE" w:rsidRPr="00C22DCC" w:rsidRDefault="001A54BE" w:rsidP="00912708">
      <w:pPr>
        <w:pStyle w:val="ListParagraph"/>
        <w:numPr>
          <w:ilvl w:val="0"/>
          <w:numId w:val="7"/>
        </w:numPr>
        <w:spacing w:after="0" w:line="240" w:lineRule="auto"/>
        <w:rPr>
          <w:rFonts w:ascii="Arial" w:eastAsiaTheme="minorEastAsia" w:hAnsi="Arial" w:cs="Arial"/>
          <w:color w:val="000000" w:themeColor="text1"/>
          <w:sz w:val="24"/>
          <w:szCs w:val="24"/>
        </w:rPr>
      </w:pPr>
      <w:r w:rsidRPr="00C22DCC">
        <w:rPr>
          <w:rFonts w:ascii="Arial" w:eastAsiaTheme="minorEastAsia" w:hAnsi="Arial" w:cs="Arial"/>
          <w:color w:val="000000" w:themeColor="text1"/>
          <w:sz w:val="24"/>
          <w:szCs w:val="24"/>
        </w:rPr>
        <w:t>Penalise a learner for their attendance record if the absence is related to their healthcare needs. ‘Authorised absences’ including healthcare appointments, time to travel to hospital or appointment, and recovery time from treatment or illness should not be used to penalise a learner in any way. This includes, but is not limited to, participation in activities, trips or awards which are incentivised around attendance records.</w:t>
      </w:r>
    </w:p>
    <w:p w:rsidR="001A54BE" w:rsidRPr="00C22DCC" w:rsidRDefault="001A54BE" w:rsidP="00912708">
      <w:pPr>
        <w:pStyle w:val="ListParagraph"/>
        <w:numPr>
          <w:ilvl w:val="0"/>
          <w:numId w:val="7"/>
        </w:numPr>
        <w:spacing w:after="0" w:line="240" w:lineRule="auto"/>
        <w:rPr>
          <w:rFonts w:ascii="Arial" w:eastAsiaTheme="minorEastAsia" w:hAnsi="Arial" w:cs="Arial"/>
          <w:color w:val="000000" w:themeColor="text1"/>
          <w:sz w:val="24"/>
          <w:szCs w:val="24"/>
        </w:rPr>
      </w:pPr>
      <w:r w:rsidRPr="00C22DCC">
        <w:rPr>
          <w:rFonts w:ascii="Arial" w:eastAsiaTheme="minorEastAsia" w:hAnsi="Arial" w:cs="Arial"/>
          <w:color w:val="000000" w:themeColor="text1"/>
          <w:sz w:val="24"/>
          <w:szCs w:val="24"/>
        </w:rPr>
        <w:t xml:space="preserve">Request adjustments or additional time for a learner at a late stage. They should be applied for in good time. Consideration should also be given to adjustments or additional time needed in mock examinations or other tests.  </w:t>
      </w:r>
    </w:p>
    <w:p w:rsidR="001A54BE" w:rsidRPr="00C22DCC" w:rsidRDefault="001A54BE" w:rsidP="00912708">
      <w:pPr>
        <w:pStyle w:val="ListParagraph"/>
        <w:numPr>
          <w:ilvl w:val="0"/>
          <w:numId w:val="7"/>
        </w:numPr>
        <w:spacing w:after="0" w:line="240" w:lineRule="auto"/>
        <w:rPr>
          <w:rFonts w:ascii="Arial" w:eastAsiaTheme="minorEastAsia" w:hAnsi="Arial" w:cs="Arial"/>
          <w:color w:val="000000" w:themeColor="text1"/>
          <w:sz w:val="24"/>
          <w:szCs w:val="24"/>
        </w:rPr>
      </w:pPr>
      <w:r w:rsidRPr="00C22DCC">
        <w:rPr>
          <w:rFonts w:ascii="Arial" w:eastAsiaTheme="minorEastAsia" w:hAnsi="Arial" w:cs="Arial"/>
          <w:color w:val="000000" w:themeColor="text1"/>
          <w:sz w:val="24"/>
          <w:szCs w:val="24"/>
        </w:rPr>
        <w:t xml:space="preserve">Prevent learners from drinking, eating or taking toilet or other breaks whenever needed in order to manage their healthcare needs effectively. </w:t>
      </w:r>
    </w:p>
    <w:p w:rsidR="001A54BE" w:rsidRPr="00C22DCC" w:rsidRDefault="001A54BE" w:rsidP="00912708">
      <w:pPr>
        <w:pStyle w:val="ListParagraph"/>
        <w:numPr>
          <w:ilvl w:val="0"/>
          <w:numId w:val="7"/>
        </w:numPr>
        <w:spacing w:after="0" w:line="240" w:lineRule="auto"/>
        <w:rPr>
          <w:rFonts w:ascii="Arial" w:eastAsiaTheme="minorEastAsia" w:hAnsi="Arial" w:cs="Arial"/>
          <w:color w:val="000000" w:themeColor="text1"/>
          <w:sz w:val="24"/>
          <w:szCs w:val="24"/>
        </w:rPr>
      </w:pPr>
      <w:r w:rsidRPr="00C22DCC">
        <w:rPr>
          <w:rFonts w:ascii="Arial" w:eastAsiaTheme="minorEastAsia" w:hAnsi="Arial" w:cs="Arial"/>
          <w:color w:val="000000" w:themeColor="text1"/>
          <w:sz w:val="24"/>
          <w:szCs w:val="24"/>
        </w:rPr>
        <w:t>Require parents / carers, or otherwise make them feel obliged, to attend the school, trip or other off-site activity to administer medication or provide healthcare support to the learner, including for toileting issues.</w:t>
      </w:r>
    </w:p>
    <w:p w:rsidR="001A54BE" w:rsidRPr="00C22DCC" w:rsidRDefault="001A54BE" w:rsidP="00912708">
      <w:pPr>
        <w:pStyle w:val="ListParagraph"/>
        <w:numPr>
          <w:ilvl w:val="0"/>
          <w:numId w:val="7"/>
        </w:numPr>
        <w:spacing w:after="0" w:line="240" w:lineRule="auto"/>
        <w:rPr>
          <w:rFonts w:ascii="Arial" w:eastAsiaTheme="minorEastAsia" w:hAnsi="Arial" w:cs="Arial"/>
          <w:color w:val="000000" w:themeColor="text1"/>
          <w:sz w:val="24"/>
          <w:szCs w:val="24"/>
        </w:rPr>
      </w:pPr>
      <w:r w:rsidRPr="00C22DCC">
        <w:rPr>
          <w:rFonts w:ascii="Arial" w:eastAsiaTheme="minorEastAsia" w:hAnsi="Arial" w:cs="Arial"/>
          <w:color w:val="000000" w:themeColor="text1"/>
          <w:sz w:val="24"/>
          <w:szCs w:val="24"/>
        </w:rPr>
        <w:t xml:space="preserve">Expect or cause a parent to give up work or other commitments because the school is failing to support a learner’s healthcare needs. </w:t>
      </w:r>
    </w:p>
    <w:p w:rsidR="001A54BE" w:rsidRPr="00C22DCC" w:rsidRDefault="001A54BE" w:rsidP="00912708">
      <w:pPr>
        <w:pStyle w:val="ListParagraph"/>
        <w:numPr>
          <w:ilvl w:val="0"/>
          <w:numId w:val="7"/>
        </w:numPr>
        <w:spacing w:after="0" w:line="240" w:lineRule="auto"/>
        <w:rPr>
          <w:rFonts w:ascii="Arial" w:eastAsiaTheme="minorEastAsia" w:hAnsi="Arial" w:cs="Arial"/>
          <w:color w:val="000000" w:themeColor="text1"/>
          <w:sz w:val="24"/>
          <w:szCs w:val="24"/>
        </w:rPr>
      </w:pPr>
      <w:r w:rsidRPr="00C22DCC">
        <w:rPr>
          <w:rFonts w:ascii="Arial" w:eastAsiaTheme="minorEastAsia" w:hAnsi="Arial" w:cs="Arial"/>
          <w:color w:val="000000" w:themeColor="text1"/>
          <w:sz w:val="24"/>
          <w:szCs w:val="24"/>
        </w:rPr>
        <w:t xml:space="preserve">Ask a learner to leave the classroom or activity if they need to administer </w:t>
      </w:r>
    </w:p>
    <w:p w:rsidR="001A54BE" w:rsidRPr="00C22DCC" w:rsidRDefault="001A54BE" w:rsidP="001A54BE">
      <w:pPr>
        <w:pStyle w:val="ListParagraph"/>
        <w:spacing w:after="0" w:line="240" w:lineRule="auto"/>
        <w:ind w:left="1287"/>
        <w:rPr>
          <w:rFonts w:ascii="Arial" w:eastAsiaTheme="minorEastAsia" w:hAnsi="Arial" w:cs="Arial"/>
          <w:color w:val="000000" w:themeColor="text1"/>
          <w:sz w:val="24"/>
          <w:szCs w:val="24"/>
        </w:rPr>
      </w:pPr>
      <w:r w:rsidRPr="00C22DCC">
        <w:rPr>
          <w:rFonts w:ascii="Arial" w:eastAsiaTheme="minorEastAsia" w:hAnsi="Arial" w:cs="Arial"/>
          <w:color w:val="000000" w:themeColor="text1"/>
          <w:sz w:val="24"/>
          <w:szCs w:val="24"/>
        </w:rPr>
        <w:t>non-personal medication or consume food in line with their health need.</w:t>
      </w:r>
    </w:p>
    <w:p w:rsidR="001A54BE" w:rsidRPr="00C22DCC" w:rsidRDefault="001A54BE" w:rsidP="00912708">
      <w:pPr>
        <w:pStyle w:val="ListParagraph"/>
        <w:numPr>
          <w:ilvl w:val="0"/>
          <w:numId w:val="7"/>
        </w:numPr>
        <w:spacing w:after="0" w:line="240" w:lineRule="auto"/>
        <w:rPr>
          <w:rFonts w:ascii="Arial" w:eastAsiaTheme="minorEastAsia" w:hAnsi="Arial" w:cs="Arial"/>
          <w:color w:val="000000" w:themeColor="text1"/>
          <w:sz w:val="24"/>
          <w:szCs w:val="24"/>
        </w:rPr>
      </w:pPr>
      <w:r w:rsidRPr="00C22DCC">
        <w:rPr>
          <w:rFonts w:ascii="Arial" w:eastAsiaTheme="minorEastAsia" w:hAnsi="Arial" w:cs="Arial"/>
          <w:color w:val="000000" w:themeColor="text1"/>
          <w:sz w:val="24"/>
          <w:szCs w:val="24"/>
        </w:rPr>
        <w:lastRenderedPageBreak/>
        <w:t>Prevent or create unnecessary barriers to a learner’s participation in any aspect of their education, including trips, e.g. by requiring a parent to accompany the learner.</w:t>
      </w:r>
    </w:p>
    <w:p w:rsidR="001A54BE" w:rsidRDefault="001A54BE" w:rsidP="001A54BE">
      <w:pPr>
        <w:rPr>
          <w:rFonts w:ascii="Arial" w:hAnsi="Arial" w:cs="Arial"/>
          <w:szCs w:val="24"/>
        </w:rPr>
      </w:pPr>
      <w:r>
        <w:rPr>
          <w:rFonts w:ascii="Arial" w:hAnsi="Arial" w:cs="Arial"/>
          <w:szCs w:val="24"/>
        </w:rPr>
        <w:br w:type="page"/>
      </w:r>
    </w:p>
    <w:p w:rsidR="001A54BE" w:rsidRPr="006D1D0D" w:rsidRDefault="001A54BE" w:rsidP="001A54BE">
      <w:pPr>
        <w:pStyle w:val="Heading1"/>
        <w:ind w:left="403" w:hanging="403"/>
        <w:rPr>
          <w:rFonts w:ascii="Arial" w:hAnsi="Arial" w:cs="Arial"/>
          <w:b w:val="0"/>
          <w:sz w:val="36"/>
        </w:rPr>
      </w:pPr>
      <w:bookmarkStart w:id="26" w:name="_Toc476002822"/>
      <w:r>
        <w:rPr>
          <w:rFonts w:ascii="Arial" w:hAnsi="Arial" w:cs="Arial"/>
          <w:color w:val="000000" w:themeColor="text1"/>
        </w:rPr>
        <w:lastRenderedPageBreak/>
        <w:t>Appendix 5</w:t>
      </w:r>
      <w:r w:rsidRPr="006D1D0D">
        <w:rPr>
          <w:rFonts w:ascii="Arial" w:hAnsi="Arial" w:cs="Arial"/>
          <w:color w:val="000000" w:themeColor="text1"/>
        </w:rPr>
        <w:t>: Form templates</w:t>
      </w:r>
      <w:bookmarkEnd w:id="26"/>
      <w:r w:rsidRPr="006D1D0D">
        <w:rPr>
          <w:rFonts w:ascii="Arial" w:hAnsi="Arial" w:cs="Arial"/>
          <w:color w:val="000000" w:themeColor="text1"/>
        </w:rPr>
        <w:t xml:space="preserve"> </w:t>
      </w:r>
    </w:p>
    <w:p w:rsidR="001A54BE" w:rsidRDefault="001A54BE" w:rsidP="001A54BE">
      <w:pPr>
        <w:rPr>
          <w:rFonts w:ascii="Arial" w:hAnsi="Arial" w:cs="Arial"/>
        </w:rPr>
      </w:pPr>
    </w:p>
    <w:p w:rsidR="001A54BE" w:rsidRPr="0074692B" w:rsidRDefault="001A54BE" w:rsidP="001A54BE">
      <w:pPr>
        <w:rPr>
          <w:rFonts w:ascii="Arial" w:hAnsi="Arial" w:cs="Arial"/>
        </w:rPr>
      </w:pPr>
      <w:r>
        <w:rPr>
          <w:rFonts w:ascii="Arial" w:hAnsi="Arial" w:cs="Arial"/>
        </w:rPr>
        <w:t>Schools may use the forms listed below according to their particular policies on supporting learners with healthcare needs:</w:t>
      </w:r>
    </w:p>
    <w:p w:rsidR="001A54BE" w:rsidRPr="0074692B" w:rsidRDefault="001A54BE" w:rsidP="001A54BE">
      <w:pPr>
        <w:ind w:left="567" w:hanging="567"/>
        <w:rPr>
          <w:rFonts w:ascii="Arial" w:hAnsi="Arial" w:cs="Arial"/>
        </w:rPr>
      </w:pPr>
    </w:p>
    <w:p w:rsidR="001A54BE" w:rsidRPr="0074692B" w:rsidRDefault="001A54BE" w:rsidP="00912708">
      <w:pPr>
        <w:pStyle w:val="ListParagraph"/>
        <w:numPr>
          <w:ilvl w:val="0"/>
          <w:numId w:val="24"/>
        </w:numPr>
        <w:spacing w:after="0" w:line="240" w:lineRule="auto"/>
        <w:ind w:left="567" w:hanging="567"/>
        <w:rPr>
          <w:rFonts w:ascii="Arial" w:hAnsi="Arial" w:cs="Arial"/>
          <w:sz w:val="24"/>
        </w:rPr>
      </w:pPr>
      <w:r w:rsidRPr="0074692B">
        <w:rPr>
          <w:rFonts w:ascii="Arial" w:hAnsi="Arial" w:cs="Arial"/>
          <w:sz w:val="24"/>
        </w:rPr>
        <w:t xml:space="preserve">Form 1 </w:t>
      </w:r>
      <w:r>
        <w:rPr>
          <w:rFonts w:ascii="Arial" w:hAnsi="Arial" w:cs="Arial"/>
          <w:sz w:val="24"/>
        </w:rPr>
        <w:t>‒</w:t>
      </w:r>
      <w:r w:rsidRPr="0074692B">
        <w:rPr>
          <w:rFonts w:ascii="Arial" w:hAnsi="Arial" w:cs="Arial"/>
          <w:sz w:val="24"/>
        </w:rPr>
        <w:t xml:space="preserve"> Contacting </w:t>
      </w:r>
      <w:r>
        <w:rPr>
          <w:rFonts w:ascii="Arial" w:hAnsi="Arial" w:cs="Arial"/>
          <w:sz w:val="24"/>
        </w:rPr>
        <w:t>e</w:t>
      </w:r>
      <w:r w:rsidRPr="0074692B">
        <w:rPr>
          <w:rFonts w:ascii="Arial" w:hAnsi="Arial" w:cs="Arial"/>
          <w:sz w:val="24"/>
        </w:rPr>
        <w:t xml:space="preserve">mergency </w:t>
      </w:r>
      <w:r>
        <w:rPr>
          <w:rFonts w:ascii="Arial" w:hAnsi="Arial" w:cs="Arial"/>
          <w:sz w:val="24"/>
        </w:rPr>
        <w:t>s</w:t>
      </w:r>
      <w:r w:rsidRPr="0074692B">
        <w:rPr>
          <w:rFonts w:ascii="Arial" w:hAnsi="Arial" w:cs="Arial"/>
          <w:sz w:val="24"/>
        </w:rPr>
        <w:t>ervices</w:t>
      </w:r>
    </w:p>
    <w:p w:rsidR="001A54BE" w:rsidRPr="0074692B" w:rsidRDefault="001A54BE" w:rsidP="00912708">
      <w:pPr>
        <w:pStyle w:val="ListParagraph"/>
        <w:numPr>
          <w:ilvl w:val="0"/>
          <w:numId w:val="24"/>
        </w:numPr>
        <w:spacing w:after="0" w:line="240" w:lineRule="auto"/>
        <w:ind w:left="567" w:hanging="567"/>
        <w:rPr>
          <w:rFonts w:ascii="Arial" w:hAnsi="Arial" w:cs="Arial"/>
          <w:sz w:val="24"/>
        </w:rPr>
      </w:pPr>
      <w:r w:rsidRPr="0074692B">
        <w:rPr>
          <w:rFonts w:ascii="Arial" w:hAnsi="Arial" w:cs="Arial"/>
          <w:sz w:val="24"/>
        </w:rPr>
        <w:t xml:space="preserve">Form 2 </w:t>
      </w:r>
      <w:r>
        <w:rPr>
          <w:rFonts w:ascii="Arial" w:hAnsi="Arial" w:cs="Arial"/>
          <w:sz w:val="24"/>
        </w:rPr>
        <w:t>‒</w:t>
      </w:r>
      <w:r w:rsidRPr="0074692B">
        <w:rPr>
          <w:rFonts w:ascii="Arial" w:hAnsi="Arial" w:cs="Arial"/>
          <w:sz w:val="24"/>
        </w:rPr>
        <w:t xml:space="preserve"> Parental agreement for education setting to administer medicine</w:t>
      </w:r>
    </w:p>
    <w:p w:rsidR="001A54BE" w:rsidRPr="0074692B" w:rsidRDefault="001A54BE" w:rsidP="00912708">
      <w:pPr>
        <w:pStyle w:val="ListParagraph"/>
        <w:numPr>
          <w:ilvl w:val="0"/>
          <w:numId w:val="24"/>
        </w:numPr>
        <w:spacing w:after="0" w:line="240" w:lineRule="auto"/>
        <w:ind w:left="567" w:hanging="567"/>
        <w:rPr>
          <w:rFonts w:ascii="Arial" w:hAnsi="Arial" w:cs="Arial"/>
          <w:sz w:val="24"/>
        </w:rPr>
      </w:pPr>
      <w:r w:rsidRPr="0074692B">
        <w:rPr>
          <w:rFonts w:ascii="Arial" w:hAnsi="Arial" w:cs="Arial"/>
          <w:sz w:val="24"/>
        </w:rPr>
        <w:t xml:space="preserve">Form 3 </w:t>
      </w:r>
      <w:r>
        <w:rPr>
          <w:rFonts w:ascii="Arial" w:hAnsi="Arial" w:cs="Arial"/>
          <w:sz w:val="24"/>
        </w:rPr>
        <w:t>‒</w:t>
      </w:r>
      <w:r w:rsidRPr="0074692B">
        <w:rPr>
          <w:rFonts w:ascii="Arial" w:hAnsi="Arial" w:cs="Arial"/>
          <w:sz w:val="24"/>
        </w:rPr>
        <w:t xml:space="preserve"> Headteacher/</w:t>
      </w:r>
      <w:r>
        <w:rPr>
          <w:rFonts w:ascii="Arial" w:hAnsi="Arial" w:cs="Arial"/>
          <w:sz w:val="24"/>
        </w:rPr>
        <w:t>h</w:t>
      </w:r>
      <w:r w:rsidRPr="0074692B">
        <w:rPr>
          <w:rFonts w:ascii="Arial" w:hAnsi="Arial" w:cs="Arial"/>
          <w:sz w:val="24"/>
        </w:rPr>
        <w:t>ead of setting agreement to administer medicine</w:t>
      </w:r>
    </w:p>
    <w:p w:rsidR="001A54BE" w:rsidRPr="0074692B" w:rsidRDefault="001A54BE" w:rsidP="00912708">
      <w:pPr>
        <w:pStyle w:val="ListParagraph"/>
        <w:numPr>
          <w:ilvl w:val="0"/>
          <w:numId w:val="24"/>
        </w:numPr>
        <w:spacing w:after="0" w:line="240" w:lineRule="auto"/>
        <w:ind w:left="567" w:hanging="567"/>
        <w:rPr>
          <w:rFonts w:ascii="Arial" w:hAnsi="Arial" w:cs="Arial"/>
          <w:sz w:val="24"/>
        </w:rPr>
      </w:pPr>
      <w:r w:rsidRPr="0074692B">
        <w:rPr>
          <w:rFonts w:ascii="Arial" w:hAnsi="Arial" w:cs="Arial"/>
          <w:sz w:val="24"/>
        </w:rPr>
        <w:t xml:space="preserve">Form 4 </w:t>
      </w:r>
      <w:r>
        <w:rPr>
          <w:rFonts w:ascii="Arial" w:hAnsi="Arial" w:cs="Arial"/>
          <w:sz w:val="24"/>
        </w:rPr>
        <w:t>‒</w:t>
      </w:r>
      <w:r w:rsidRPr="0074692B">
        <w:rPr>
          <w:rFonts w:ascii="Arial" w:hAnsi="Arial" w:cs="Arial"/>
          <w:sz w:val="24"/>
        </w:rPr>
        <w:t xml:space="preserve"> Record of medicine </w:t>
      </w:r>
      <w:r>
        <w:rPr>
          <w:rFonts w:ascii="Arial" w:hAnsi="Arial" w:cs="Arial"/>
          <w:sz w:val="24"/>
        </w:rPr>
        <w:t xml:space="preserve">stored for and </w:t>
      </w:r>
      <w:r w:rsidRPr="0074692B">
        <w:rPr>
          <w:rFonts w:ascii="Arial" w:hAnsi="Arial" w:cs="Arial"/>
          <w:sz w:val="24"/>
        </w:rPr>
        <w:t>administered to an individual learner</w:t>
      </w:r>
    </w:p>
    <w:p w:rsidR="001A54BE" w:rsidRPr="0074692B" w:rsidRDefault="001A54BE" w:rsidP="00912708">
      <w:pPr>
        <w:pStyle w:val="ListParagraph"/>
        <w:numPr>
          <w:ilvl w:val="0"/>
          <w:numId w:val="24"/>
        </w:numPr>
        <w:spacing w:after="0" w:line="240" w:lineRule="auto"/>
        <w:ind w:left="567" w:hanging="567"/>
        <w:rPr>
          <w:rFonts w:ascii="Arial" w:hAnsi="Arial" w:cs="Arial"/>
          <w:sz w:val="24"/>
        </w:rPr>
      </w:pPr>
      <w:r w:rsidRPr="0074692B">
        <w:rPr>
          <w:rFonts w:ascii="Arial" w:hAnsi="Arial" w:cs="Arial"/>
          <w:sz w:val="24"/>
        </w:rPr>
        <w:t xml:space="preserve">Form 5 </w:t>
      </w:r>
      <w:r>
        <w:rPr>
          <w:rFonts w:ascii="Arial" w:hAnsi="Arial" w:cs="Arial"/>
          <w:sz w:val="24"/>
        </w:rPr>
        <w:t>‒</w:t>
      </w:r>
      <w:r w:rsidRPr="0074692B">
        <w:rPr>
          <w:rFonts w:ascii="Arial" w:hAnsi="Arial" w:cs="Arial"/>
          <w:sz w:val="24"/>
        </w:rPr>
        <w:t xml:space="preserve"> Record of medicines administered to all learners </w:t>
      </w:r>
      <w:r>
        <w:rPr>
          <w:rFonts w:ascii="Arial" w:hAnsi="Arial" w:cs="Arial"/>
          <w:sz w:val="24"/>
        </w:rPr>
        <w:t xml:space="preserve">‒ </w:t>
      </w:r>
      <w:r w:rsidRPr="0074692B">
        <w:rPr>
          <w:rFonts w:ascii="Arial" w:hAnsi="Arial" w:cs="Arial"/>
          <w:sz w:val="24"/>
        </w:rPr>
        <w:t>by date</w:t>
      </w:r>
    </w:p>
    <w:p w:rsidR="001A54BE" w:rsidRPr="0074692B" w:rsidRDefault="001A54BE" w:rsidP="00912708">
      <w:pPr>
        <w:pStyle w:val="ListParagraph"/>
        <w:numPr>
          <w:ilvl w:val="0"/>
          <w:numId w:val="24"/>
        </w:numPr>
        <w:spacing w:after="0" w:line="240" w:lineRule="auto"/>
        <w:ind w:left="567" w:hanging="567"/>
        <w:rPr>
          <w:rFonts w:ascii="Arial" w:hAnsi="Arial" w:cs="Arial"/>
          <w:sz w:val="24"/>
        </w:rPr>
      </w:pPr>
      <w:r w:rsidRPr="0074692B">
        <w:rPr>
          <w:rFonts w:ascii="Arial" w:hAnsi="Arial" w:cs="Arial"/>
          <w:sz w:val="24"/>
        </w:rPr>
        <w:t xml:space="preserve">Form 6 </w:t>
      </w:r>
      <w:r>
        <w:rPr>
          <w:rFonts w:ascii="Arial" w:hAnsi="Arial" w:cs="Arial"/>
          <w:sz w:val="24"/>
        </w:rPr>
        <w:t>‒</w:t>
      </w:r>
      <w:r w:rsidRPr="0074692B">
        <w:rPr>
          <w:rFonts w:ascii="Arial" w:hAnsi="Arial" w:cs="Arial"/>
          <w:sz w:val="24"/>
        </w:rPr>
        <w:t xml:space="preserve"> Request for learner to carry</w:t>
      </w:r>
      <w:r>
        <w:rPr>
          <w:rFonts w:ascii="Arial" w:hAnsi="Arial" w:cs="Arial"/>
          <w:sz w:val="24"/>
        </w:rPr>
        <w:t>/administer</w:t>
      </w:r>
      <w:r w:rsidRPr="0074692B">
        <w:rPr>
          <w:rFonts w:ascii="Arial" w:hAnsi="Arial" w:cs="Arial"/>
          <w:sz w:val="24"/>
        </w:rPr>
        <w:t xml:space="preserve"> their own medicine</w:t>
      </w:r>
    </w:p>
    <w:p w:rsidR="001A54BE" w:rsidRPr="0074692B" w:rsidRDefault="001A54BE" w:rsidP="00912708">
      <w:pPr>
        <w:pStyle w:val="ListParagraph"/>
        <w:numPr>
          <w:ilvl w:val="0"/>
          <w:numId w:val="24"/>
        </w:numPr>
        <w:spacing w:after="0" w:line="240" w:lineRule="auto"/>
        <w:ind w:left="567" w:hanging="567"/>
        <w:rPr>
          <w:rFonts w:ascii="Arial" w:hAnsi="Arial" w:cs="Arial"/>
          <w:sz w:val="24"/>
        </w:rPr>
      </w:pPr>
      <w:r w:rsidRPr="0074692B">
        <w:rPr>
          <w:rFonts w:ascii="Arial" w:hAnsi="Arial" w:cs="Arial"/>
          <w:sz w:val="24"/>
        </w:rPr>
        <w:t xml:space="preserve">Form 7 </w:t>
      </w:r>
      <w:r>
        <w:rPr>
          <w:rFonts w:ascii="Arial" w:hAnsi="Arial" w:cs="Arial"/>
          <w:sz w:val="24"/>
        </w:rPr>
        <w:t>‒</w:t>
      </w:r>
      <w:r w:rsidRPr="0074692B">
        <w:rPr>
          <w:rFonts w:ascii="Arial" w:hAnsi="Arial" w:cs="Arial"/>
          <w:sz w:val="24"/>
        </w:rPr>
        <w:t xml:space="preserve"> Staff training record </w:t>
      </w:r>
      <w:r>
        <w:rPr>
          <w:rFonts w:ascii="Arial" w:hAnsi="Arial" w:cs="Arial"/>
          <w:sz w:val="24"/>
        </w:rPr>
        <w:t>‒</w:t>
      </w:r>
      <w:r w:rsidRPr="0074692B">
        <w:rPr>
          <w:rFonts w:ascii="Arial" w:hAnsi="Arial" w:cs="Arial"/>
          <w:sz w:val="24"/>
        </w:rPr>
        <w:t xml:space="preserve"> administration of medicines</w:t>
      </w:r>
    </w:p>
    <w:p w:rsidR="001A54BE" w:rsidRPr="0074692B" w:rsidRDefault="001A54BE" w:rsidP="00912708">
      <w:pPr>
        <w:pStyle w:val="ListParagraph"/>
        <w:numPr>
          <w:ilvl w:val="0"/>
          <w:numId w:val="24"/>
        </w:numPr>
        <w:spacing w:after="0" w:line="240" w:lineRule="auto"/>
        <w:ind w:left="567" w:hanging="567"/>
        <w:rPr>
          <w:rFonts w:ascii="Arial" w:hAnsi="Arial" w:cs="Arial"/>
          <w:sz w:val="24"/>
        </w:rPr>
      </w:pPr>
      <w:r w:rsidRPr="0074692B">
        <w:rPr>
          <w:rFonts w:ascii="Arial" w:hAnsi="Arial" w:cs="Arial"/>
          <w:sz w:val="24"/>
        </w:rPr>
        <w:t xml:space="preserve">Form 8 </w:t>
      </w:r>
      <w:r>
        <w:rPr>
          <w:rFonts w:ascii="Arial" w:hAnsi="Arial" w:cs="Arial"/>
          <w:sz w:val="24"/>
        </w:rPr>
        <w:t>‒</w:t>
      </w:r>
      <w:r w:rsidRPr="0074692B">
        <w:rPr>
          <w:rFonts w:ascii="Arial" w:hAnsi="Arial" w:cs="Arial"/>
          <w:sz w:val="24"/>
        </w:rPr>
        <w:t xml:space="preserve"> Medication</w:t>
      </w:r>
      <w:r>
        <w:rPr>
          <w:rFonts w:ascii="Arial" w:hAnsi="Arial" w:cs="Arial"/>
          <w:sz w:val="24"/>
        </w:rPr>
        <w:t>/healthcare</w:t>
      </w:r>
      <w:r w:rsidRPr="0074692B">
        <w:rPr>
          <w:rFonts w:ascii="Arial" w:hAnsi="Arial" w:cs="Arial"/>
          <w:sz w:val="24"/>
        </w:rPr>
        <w:t xml:space="preserve"> </w:t>
      </w:r>
      <w:r>
        <w:rPr>
          <w:rFonts w:ascii="Arial" w:hAnsi="Arial" w:cs="Arial"/>
          <w:sz w:val="24"/>
        </w:rPr>
        <w:t>i</w:t>
      </w:r>
      <w:r w:rsidRPr="0074692B">
        <w:rPr>
          <w:rFonts w:ascii="Arial" w:hAnsi="Arial" w:cs="Arial"/>
          <w:sz w:val="24"/>
        </w:rPr>
        <w:t xml:space="preserve">ncident </w:t>
      </w:r>
      <w:r>
        <w:rPr>
          <w:rFonts w:ascii="Arial" w:hAnsi="Arial" w:cs="Arial"/>
          <w:sz w:val="24"/>
        </w:rPr>
        <w:t>r</w:t>
      </w:r>
      <w:r w:rsidRPr="0074692B">
        <w:rPr>
          <w:rFonts w:ascii="Arial" w:hAnsi="Arial" w:cs="Arial"/>
          <w:sz w:val="24"/>
        </w:rPr>
        <w:t>eport</w:t>
      </w:r>
    </w:p>
    <w:p w:rsidR="001A54BE" w:rsidRPr="0074692B" w:rsidRDefault="001A54BE" w:rsidP="001A54BE">
      <w:pPr>
        <w:ind w:left="567" w:hanging="567"/>
        <w:rPr>
          <w:rFonts w:ascii="Arial" w:hAnsi="Arial" w:cs="Arial"/>
        </w:rPr>
      </w:pPr>
    </w:p>
    <w:p w:rsidR="001A54BE" w:rsidRDefault="001A54BE" w:rsidP="001A54BE">
      <w:pPr>
        <w:rPr>
          <w:rFonts w:ascii="Arial" w:hAnsi="Arial" w:cs="Arial"/>
          <w:szCs w:val="24"/>
        </w:rPr>
      </w:pPr>
      <w:r w:rsidRPr="00DC68CE">
        <w:rPr>
          <w:rFonts w:ascii="Arial" w:hAnsi="Arial" w:cs="Arial"/>
          <w:szCs w:val="24"/>
        </w:rPr>
        <w:t xml:space="preserve">These forms are downloadable as Word documents from </w:t>
      </w:r>
      <w:hyperlink r:id="rId10" w:history="1">
        <w:r w:rsidRPr="00601D2E">
          <w:rPr>
            <w:rStyle w:val="Hyperlink"/>
            <w:rFonts w:ascii="Arial" w:hAnsi="Arial" w:cs="Arial"/>
            <w:szCs w:val="24"/>
          </w:rPr>
          <w:t>gov.wales/topics/educationandskills/publications/guidance/medicalneeds/?lang=en</w:t>
        </w:r>
      </w:hyperlink>
    </w:p>
    <w:p w:rsidR="001A54BE" w:rsidRDefault="001A54BE" w:rsidP="001A54BE">
      <w:pPr>
        <w:rPr>
          <w:rFonts w:ascii="Arial" w:hAnsi="Arial" w:cs="Arial"/>
        </w:rPr>
      </w:pPr>
      <w:r>
        <w:rPr>
          <w:rFonts w:ascii="Arial" w:hAnsi="Arial" w:cs="Arial"/>
        </w:rPr>
        <w:t>to enable schools or settings</w:t>
      </w:r>
      <w:r w:rsidRPr="0074692B">
        <w:rPr>
          <w:rFonts w:ascii="Arial" w:hAnsi="Arial" w:cs="Arial"/>
        </w:rPr>
        <w:t xml:space="preserve"> to personalise </w:t>
      </w:r>
      <w:r>
        <w:rPr>
          <w:rFonts w:ascii="Arial" w:hAnsi="Arial" w:cs="Arial"/>
        </w:rPr>
        <w:t>them.</w:t>
      </w:r>
    </w:p>
    <w:p w:rsidR="001A54BE" w:rsidRDefault="001A54BE" w:rsidP="001A54BE">
      <w:pPr>
        <w:rPr>
          <w:rFonts w:ascii="Arial" w:hAnsi="Arial" w:cs="Arial"/>
        </w:rPr>
      </w:pPr>
    </w:p>
    <w:p w:rsidR="001A54BE" w:rsidRPr="0074692B" w:rsidRDefault="001A54BE" w:rsidP="001A54BE">
      <w:pPr>
        <w:rPr>
          <w:rFonts w:ascii="Arial" w:hAnsi="Arial" w:cs="Arial"/>
        </w:rPr>
      </w:pPr>
      <w:r>
        <w:rPr>
          <w:rFonts w:ascii="Arial" w:hAnsi="Arial" w:cs="Arial"/>
        </w:rPr>
        <w:t>The local authority is also able to provide copies of the forms which were circulated with the exemplar policy.</w:t>
      </w:r>
    </w:p>
    <w:p w:rsidR="001A54BE" w:rsidRPr="006D1D0D" w:rsidRDefault="001A54BE" w:rsidP="001A54BE">
      <w:pPr>
        <w:rPr>
          <w:rFonts w:ascii="Arial" w:hAnsi="Arial" w:cs="Arial"/>
          <w:b/>
          <w:szCs w:val="24"/>
        </w:rPr>
      </w:pPr>
    </w:p>
    <w:p w:rsidR="001A54BE" w:rsidRPr="0061052D" w:rsidRDefault="001A54BE" w:rsidP="001A54BE"/>
    <w:p w:rsidR="00DC1A6F" w:rsidRPr="00CB09D9" w:rsidRDefault="00DC1A6F" w:rsidP="001A54BE">
      <w:pPr>
        <w:rPr>
          <w:rFonts w:ascii="Arial" w:hAnsi="Arial" w:cs="Arial"/>
          <w:sz w:val="28"/>
          <w:szCs w:val="28"/>
        </w:rPr>
      </w:pPr>
    </w:p>
    <w:p w:rsidR="00DC1A6F" w:rsidRPr="009C7CF0" w:rsidRDefault="00DC1A6F" w:rsidP="00DC1A6F">
      <w:pPr>
        <w:rPr>
          <w:rFonts w:ascii="Arial" w:hAnsi="Arial" w:cs="Arial"/>
          <w:sz w:val="22"/>
          <w:szCs w:val="28"/>
        </w:rPr>
      </w:pPr>
      <w:r w:rsidRPr="009C7CF0">
        <w:rPr>
          <w:rFonts w:ascii="Arial" w:hAnsi="Arial" w:cs="Arial"/>
          <w:sz w:val="22"/>
          <w:szCs w:val="28"/>
        </w:rPr>
        <w:t>This policy will be reviewed regularly.</w:t>
      </w:r>
    </w:p>
    <w:p w:rsidR="00EF03D4" w:rsidRPr="00340535" w:rsidRDefault="00EF03D4" w:rsidP="00EF03D4">
      <w:pPr>
        <w:pStyle w:val="alcpbodytext"/>
        <w:ind w:left="0" w:firstLine="0"/>
        <w:rPr>
          <w:rFonts w:ascii="Arial" w:hAnsi="Arial" w:cs="Arial"/>
          <w:color w:val="auto"/>
          <w:sz w:val="24"/>
          <w:szCs w:val="24"/>
          <w:lang w:val="en-US"/>
        </w:rPr>
      </w:pPr>
    </w:p>
    <w:p w:rsidR="001B0E2C" w:rsidRPr="00340535" w:rsidRDefault="009C7CF0" w:rsidP="00EF03D4">
      <w:pPr>
        <w:pStyle w:val="alcpbodytext"/>
        <w:ind w:left="0" w:firstLine="0"/>
        <w:rPr>
          <w:rFonts w:ascii="Arial" w:hAnsi="Arial" w:cs="Arial"/>
          <w:color w:val="auto"/>
          <w:sz w:val="24"/>
          <w:szCs w:val="24"/>
          <w:lang w:val="en-US"/>
        </w:rPr>
      </w:pPr>
      <w:r>
        <w:rPr>
          <w:rFonts w:ascii="Arial" w:hAnsi="Arial" w:cs="Arial"/>
          <w:color w:val="auto"/>
          <w:sz w:val="24"/>
          <w:szCs w:val="24"/>
          <w:lang w:val="en-US"/>
        </w:rPr>
        <w:t>Last review date: July</w:t>
      </w:r>
      <w:r w:rsidR="000C3637">
        <w:rPr>
          <w:rFonts w:ascii="Arial" w:hAnsi="Arial" w:cs="Arial"/>
          <w:color w:val="auto"/>
          <w:sz w:val="24"/>
          <w:szCs w:val="24"/>
          <w:lang w:val="en-US"/>
        </w:rPr>
        <w:t xml:space="preserve"> 2021</w:t>
      </w:r>
    </w:p>
    <w:p w:rsidR="0067614F" w:rsidRPr="00340535" w:rsidRDefault="0067614F" w:rsidP="00EF03D4">
      <w:pPr>
        <w:pStyle w:val="alcpbodytext"/>
        <w:ind w:left="0" w:firstLine="0"/>
        <w:rPr>
          <w:rFonts w:ascii="Arial" w:hAnsi="Arial" w:cs="Arial"/>
          <w:color w:val="auto"/>
          <w:sz w:val="24"/>
          <w:szCs w:val="24"/>
          <w:lang w:val="en-US"/>
        </w:rPr>
      </w:pPr>
    </w:p>
    <w:p w:rsidR="0067614F" w:rsidRPr="00340535" w:rsidRDefault="00D91187" w:rsidP="00EF03D4">
      <w:pPr>
        <w:pStyle w:val="alcpbodytext"/>
        <w:ind w:left="0" w:firstLine="0"/>
        <w:rPr>
          <w:rFonts w:ascii="Arial" w:hAnsi="Arial" w:cs="Arial"/>
          <w:color w:val="auto"/>
          <w:sz w:val="24"/>
          <w:szCs w:val="24"/>
          <w:lang w:val="en-US"/>
        </w:rPr>
      </w:pPr>
      <w:r w:rsidRPr="00340535">
        <w:rPr>
          <w:rFonts w:ascii="Arial" w:hAnsi="Arial" w:cs="Arial"/>
          <w:noProof/>
          <w:lang w:eastAsia="en-GB"/>
        </w:rPr>
        <w:drawing>
          <wp:anchor distT="0" distB="0" distL="114300" distR="114300" simplePos="0" relativeHeight="251660288" behindDoc="0" locked="0" layoutInCell="1" allowOverlap="1" wp14:anchorId="68076520" wp14:editId="7EBF6C31">
            <wp:simplePos x="0" y="0"/>
            <wp:positionH relativeFrom="column">
              <wp:posOffset>3611880</wp:posOffset>
            </wp:positionH>
            <wp:positionV relativeFrom="paragraph">
              <wp:posOffset>161925</wp:posOffset>
            </wp:positionV>
            <wp:extent cx="1447800" cy="352425"/>
            <wp:effectExtent l="0" t="0" r="0" b="9525"/>
            <wp:wrapNone/>
            <wp:docPr id="4" name="Picture 4" descr="cid:image001.png@01D418F5.64A27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418F5.64A276D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47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14F" w:rsidRPr="00340535">
        <w:rPr>
          <w:rFonts w:ascii="Arial" w:hAnsi="Arial" w:cs="Arial"/>
          <w:noProof/>
          <w:lang w:eastAsia="en-GB"/>
        </w:rPr>
        <w:drawing>
          <wp:anchor distT="0" distB="0" distL="114300" distR="114300" simplePos="0" relativeHeight="251659264" behindDoc="0" locked="0" layoutInCell="1" allowOverlap="1" wp14:anchorId="10A67F67" wp14:editId="5E723F99">
            <wp:simplePos x="0" y="0"/>
            <wp:positionH relativeFrom="column">
              <wp:posOffset>-3175</wp:posOffset>
            </wp:positionH>
            <wp:positionV relativeFrom="paragraph">
              <wp:posOffset>91440</wp:posOffset>
            </wp:positionV>
            <wp:extent cx="1292225" cy="4921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222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614F" w:rsidRPr="00340535" w:rsidRDefault="0067614F" w:rsidP="00EF03D4">
      <w:pPr>
        <w:pStyle w:val="alcpbodytext"/>
        <w:ind w:left="0" w:firstLine="0"/>
        <w:rPr>
          <w:rFonts w:ascii="Arial" w:hAnsi="Arial" w:cs="Arial"/>
          <w:color w:val="auto"/>
          <w:sz w:val="24"/>
          <w:szCs w:val="24"/>
          <w:lang w:val="en-US"/>
        </w:rPr>
      </w:pPr>
    </w:p>
    <w:p w:rsidR="0067614F" w:rsidRPr="00340535" w:rsidRDefault="0067614F" w:rsidP="00EF03D4">
      <w:pPr>
        <w:pStyle w:val="alcpbodytext"/>
        <w:ind w:left="0" w:firstLine="0"/>
        <w:rPr>
          <w:rFonts w:ascii="Arial" w:hAnsi="Arial" w:cs="Arial"/>
          <w:color w:val="auto"/>
          <w:sz w:val="24"/>
          <w:szCs w:val="24"/>
          <w:lang w:val="en-US"/>
        </w:rPr>
      </w:pPr>
    </w:p>
    <w:p w:rsidR="0067614F" w:rsidRPr="00340535" w:rsidRDefault="0067614F" w:rsidP="00EF03D4">
      <w:pPr>
        <w:pStyle w:val="alcpbodytext"/>
        <w:ind w:left="0" w:firstLine="0"/>
        <w:rPr>
          <w:rFonts w:ascii="Arial" w:hAnsi="Arial" w:cs="Arial"/>
          <w:color w:val="auto"/>
          <w:sz w:val="24"/>
          <w:szCs w:val="24"/>
          <w:lang w:val="en-US"/>
        </w:rPr>
      </w:pPr>
    </w:p>
    <w:p w:rsidR="0067614F" w:rsidRPr="00340535" w:rsidRDefault="0067614F" w:rsidP="00EF03D4">
      <w:pPr>
        <w:pStyle w:val="alcpbodytext"/>
        <w:ind w:left="0" w:firstLine="0"/>
        <w:rPr>
          <w:rFonts w:ascii="Arial" w:hAnsi="Arial" w:cs="Arial"/>
          <w:color w:val="auto"/>
          <w:sz w:val="24"/>
          <w:szCs w:val="24"/>
          <w:lang w:val="en-US"/>
        </w:rPr>
      </w:pPr>
      <w:r w:rsidRPr="00340535">
        <w:rPr>
          <w:rFonts w:ascii="Arial" w:hAnsi="Arial" w:cs="Arial"/>
          <w:color w:val="auto"/>
          <w:sz w:val="24"/>
          <w:szCs w:val="24"/>
          <w:lang w:val="en-US"/>
        </w:rPr>
        <w:t>Head teacher</w:t>
      </w:r>
      <w:r w:rsidRPr="00340535">
        <w:rPr>
          <w:rFonts w:ascii="Arial" w:hAnsi="Arial" w:cs="Arial"/>
          <w:color w:val="auto"/>
          <w:sz w:val="24"/>
          <w:szCs w:val="24"/>
          <w:lang w:val="en-US"/>
        </w:rPr>
        <w:tab/>
      </w:r>
      <w:r w:rsidRPr="00340535">
        <w:rPr>
          <w:rFonts w:ascii="Arial" w:hAnsi="Arial" w:cs="Arial"/>
          <w:color w:val="auto"/>
          <w:sz w:val="24"/>
          <w:szCs w:val="24"/>
          <w:lang w:val="en-US"/>
        </w:rPr>
        <w:tab/>
      </w:r>
      <w:r w:rsidRPr="00340535">
        <w:rPr>
          <w:rFonts w:ascii="Arial" w:hAnsi="Arial" w:cs="Arial"/>
          <w:color w:val="auto"/>
          <w:sz w:val="24"/>
          <w:szCs w:val="24"/>
          <w:lang w:val="en-US"/>
        </w:rPr>
        <w:tab/>
      </w:r>
      <w:r w:rsidRPr="00340535">
        <w:rPr>
          <w:rFonts w:ascii="Arial" w:hAnsi="Arial" w:cs="Arial"/>
          <w:color w:val="auto"/>
          <w:sz w:val="24"/>
          <w:szCs w:val="24"/>
          <w:lang w:val="en-US"/>
        </w:rPr>
        <w:tab/>
      </w:r>
      <w:r w:rsidRPr="00340535">
        <w:rPr>
          <w:rFonts w:ascii="Arial" w:hAnsi="Arial" w:cs="Arial"/>
          <w:color w:val="auto"/>
          <w:sz w:val="24"/>
          <w:szCs w:val="24"/>
          <w:lang w:val="en-US"/>
        </w:rPr>
        <w:tab/>
      </w:r>
      <w:r w:rsidRPr="00340535">
        <w:rPr>
          <w:rFonts w:ascii="Arial" w:hAnsi="Arial" w:cs="Arial"/>
          <w:color w:val="auto"/>
          <w:sz w:val="24"/>
          <w:szCs w:val="24"/>
          <w:lang w:val="en-US"/>
        </w:rPr>
        <w:tab/>
        <w:t>Chair of governors</w:t>
      </w:r>
    </w:p>
    <w:p w:rsidR="00EF03D4" w:rsidRPr="00340535" w:rsidRDefault="00EF03D4" w:rsidP="00EF03D4">
      <w:pPr>
        <w:pStyle w:val="alcpbodytext"/>
        <w:ind w:left="0" w:firstLine="0"/>
        <w:rPr>
          <w:rFonts w:ascii="Arial" w:hAnsi="Arial" w:cs="Arial"/>
          <w:color w:val="auto"/>
          <w:sz w:val="24"/>
          <w:szCs w:val="24"/>
          <w:lang w:val="en-US"/>
        </w:rPr>
      </w:pPr>
    </w:p>
    <w:p w:rsidR="00672363" w:rsidRPr="00340535" w:rsidRDefault="00672363" w:rsidP="009C2296">
      <w:pPr>
        <w:rPr>
          <w:rFonts w:ascii="Arial" w:hAnsi="Arial" w:cs="Arial"/>
        </w:rPr>
      </w:pPr>
    </w:p>
    <w:sectPr w:rsidR="00672363" w:rsidRPr="00340535">
      <w:headerReference w:type="default" r:id="rId14"/>
      <w:footerReference w:type="default" r:id="rId15"/>
      <w:pgSz w:w="11906" w:h="16838" w:code="9"/>
      <w:pgMar w:top="1440" w:right="1797" w:bottom="1440" w:left="179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708" w:rsidRDefault="00912708" w:rsidP="00301B9F">
      <w:r>
        <w:separator/>
      </w:r>
    </w:p>
  </w:endnote>
  <w:endnote w:type="continuationSeparator" w:id="0">
    <w:p w:rsidR="00912708" w:rsidRDefault="00912708" w:rsidP="0030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MM-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B9F" w:rsidRDefault="00301B9F">
    <w:pPr>
      <w:pStyle w:val="Footer"/>
    </w:pPr>
    <w:r>
      <w:rPr>
        <w:noProof/>
      </w:rPr>
      <w:drawing>
        <wp:anchor distT="0" distB="0" distL="114300" distR="114300" simplePos="0" relativeHeight="251658240" behindDoc="0" locked="0" layoutInCell="1" allowOverlap="1" wp14:anchorId="46687AD3" wp14:editId="313CBE34">
          <wp:simplePos x="0" y="0"/>
          <wp:positionH relativeFrom="column">
            <wp:posOffset>-988695</wp:posOffset>
          </wp:positionH>
          <wp:positionV relativeFrom="paragraph">
            <wp:posOffset>-26035</wp:posOffset>
          </wp:positionV>
          <wp:extent cx="840963" cy="771525"/>
          <wp:effectExtent l="0" t="0" r="0" b="0"/>
          <wp:wrapNone/>
          <wp:docPr id="3" name="Picture 3" descr="C:\Users\philip.jenkins\Desktop\Hwb\MAIN_RRSA-Level1-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ilip.jenkins\Desktop\Hwb\MAIN_RRSA-Level1-logo-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0963"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1B9F" w:rsidRDefault="00301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708" w:rsidRDefault="00912708" w:rsidP="00301B9F">
      <w:r>
        <w:separator/>
      </w:r>
    </w:p>
  </w:footnote>
  <w:footnote w:type="continuationSeparator" w:id="0">
    <w:p w:rsidR="00912708" w:rsidRDefault="00912708" w:rsidP="00301B9F">
      <w:r>
        <w:continuationSeparator/>
      </w:r>
    </w:p>
  </w:footnote>
  <w:footnote w:id="1">
    <w:p w:rsidR="001A54BE" w:rsidRPr="001C2A5E" w:rsidRDefault="001A54BE" w:rsidP="001A54BE">
      <w:pPr>
        <w:rPr>
          <w:rFonts w:ascii="Arial" w:hAnsi="Arial" w:cs="Arial"/>
          <w:sz w:val="20"/>
        </w:rPr>
      </w:pPr>
      <w:r w:rsidRPr="001C2A5E">
        <w:rPr>
          <w:rStyle w:val="FootnoteReference"/>
          <w:rFonts w:ascii="Arial" w:hAnsi="Arial" w:cs="Arial"/>
          <w:sz w:val="20"/>
        </w:rPr>
        <w:footnoteRef/>
      </w:r>
      <w:r w:rsidRPr="001C2A5E">
        <w:rPr>
          <w:rFonts w:ascii="Arial" w:hAnsi="Arial" w:cs="Arial"/>
          <w:sz w:val="20"/>
        </w:rPr>
        <w:t xml:space="preserve"> </w:t>
      </w:r>
      <w:hyperlink r:id="rId1" w:history="1">
        <w:r w:rsidRPr="00FF7E5C">
          <w:rPr>
            <w:rStyle w:val="Hyperlink"/>
            <w:rFonts w:ascii="Arial" w:hAnsi="Arial" w:cs="Arial"/>
            <w:sz w:val="20"/>
          </w:rPr>
          <w:t>www.wales.nhs.uk/sitesplus/888/home</w:t>
        </w:r>
      </w:hyperlink>
    </w:p>
  </w:footnote>
  <w:footnote w:id="2">
    <w:p w:rsidR="001A54BE" w:rsidRPr="001C2A5E" w:rsidRDefault="001A54BE" w:rsidP="001A54BE">
      <w:pPr>
        <w:tabs>
          <w:tab w:val="left" w:pos="5985"/>
        </w:tabs>
        <w:rPr>
          <w:rFonts w:ascii="Arial" w:hAnsi="Arial" w:cs="Arial"/>
          <w:sz w:val="20"/>
        </w:rPr>
      </w:pPr>
      <w:r w:rsidRPr="001C2A5E">
        <w:rPr>
          <w:rStyle w:val="FootnoteReference"/>
          <w:rFonts w:ascii="Arial" w:hAnsi="Arial" w:cs="Arial"/>
          <w:sz w:val="20"/>
        </w:rPr>
        <w:footnoteRef/>
      </w:r>
      <w:r w:rsidRPr="001C2A5E">
        <w:rPr>
          <w:rFonts w:ascii="Arial" w:hAnsi="Arial" w:cs="Arial"/>
          <w:sz w:val="20"/>
        </w:rPr>
        <w:t xml:space="preserve"> </w:t>
      </w:r>
      <w:hyperlink r:id="rId2" w:history="1">
        <w:r w:rsidRPr="00FF7E5C">
          <w:rPr>
            <w:rStyle w:val="Hyperlink"/>
            <w:rFonts w:ascii="Arial" w:hAnsi="Arial" w:cs="Arial"/>
            <w:sz w:val="20"/>
          </w:rPr>
          <w:t>learning.gov.wales/docs/learningwales/publications/150909-reviews-toolkit-en.pdf</w:t>
        </w:r>
      </w:hyperlink>
      <w:r w:rsidRPr="001C2A5E">
        <w:rPr>
          <w:rFonts w:ascii="Arial" w:hAnsi="Arial" w:cs="Arial"/>
          <w:sz w:val="20"/>
        </w:rPr>
        <w:t xml:space="preserve"> </w:t>
      </w:r>
    </w:p>
    <w:p w:rsidR="001A54BE" w:rsidRDefault="001A54BE" w:rsidP="001A54BE">
      <w:pPr>
        <w:pStyle w:val="FootnoteText"/>
      </w:pPr>
    </w:p>
  </w:footnote>
  <w:footnote w:id="3">
    <w:p w:rsidR="001A54BE" w:rsidRPr="001C2A5E" w:rsidRDefault="001A54BE" w:rsidP="001A54BE">
      <w:pPr>
        <w:pStyle w:val="FootnoteText"/>
        <w:rPr>
          <w:rFonts w:ascii="Arial" w:hAnsi="Arial" w:cs="Arial"/>
        </w:rPr>
      </w:pPr>
      <w:r w:rsidRPr="001C2A5E">
        <w:rPr>
          <w:rStyle w:val="FootnoteReference"/>
          <w:rFonts w:ascii="Arial" w:hAnsi="Arial" w:cs="Arial"/>
        </w:rPr>
        <w:footnoteRef/>
      </w:r>
      <w:r w:rsidRPr="001C2A5E">
        <w:rPr>
          <w:rFonts w:ascii="Arial" w:hAnsi="Arial" w:cs="Arial"/>
        </w:rPr>
        <w:t xml:space="preserve"> The duty to make reasonable adjustments under the Equality Act may apply depending on the circumstances.</w:t>
      </w:r>
    </w:p>
  </w:footnote>
  <w:footnote w:id="4">
    <w:p w:rsidR="001A54BE" w:rsidRPr="00E02898" w:rsidRDefault="001A54BE" w:rsidP="001A54BE">
      <w:pPr>
        <w:pStyle w:val="FootnoteText"/>
        <w:rPr>
          <w:rFonts w:ascii="Arial" w:hAnsi="Arial" w:cs="Arial"/>
        </w:rPr>
      </w:pPr>
      <w:r w:rsidRPr="00E02898">
        <w:rPr>
          <w:rStyle w:val="FootnoteReference"/>
          <w:rFonts w:ascii="Arial" w:hAnsi="Arial" w:cs="Arial"/>
        </w:rPr>
        <w:footnoteRef/>
      </w:r>
      <w:r w:rsidRPr="00E02898">
        <w:rPr>
          <w:rFonts w:ascii="Arial" w:hAnsi="Arial" w:cs="Arial"/>
        </w:rPr>
        <w:t xml:space="preserve">  </w:t>
      </w:r>
      <w:hyperlink r:id="rId3" w:history="1">
        <w:r w:rsidRPr="00E02898">
          <w:rPr>
            <w:rStyle w:val="Hyperlink"/>
            <w:rFonts w:ascii="Arial" w:hAnsi="Arial" w:cs="Arial"/>
          </w:rPr>
          <w:t>gov.wales/docs/dcells/publications/150114-keeping-learners-safe.pdf</w:t>
        </w:r>
      </w:hyperlink>
    </w:p>
  </w:footnote>
  <w:footnote w:id="5">
    <w:p w:rsidR="001A54BE" w:rsidRPr="001C2A5E" w:rsidRDefault="001A54BE" w:rsidP="001A54BE">
      <w:pPr>
        <w:pStyle w:val="FootnoteText"/>
        <w:ind w:left="284" w:hanging="284"/>
        <w:rPr>
          <w:rFonts w:ascii="Arial" w:hAnsi="Arial" w:cs="Arial"/>
        </w:rPr>
      </w:pPr>
      <w:r w:rsidRPr="001C2A5E">
        <w:rPr>
          <w:rStyle w:val="FootnoteReference"/>
          <w:rFonts w:ascii="Arial" w:hAnsi="Arial" w:cs="Arial"/>
        </w:rPr>
        <w:footnoteRef/>
      </w:r>
      <w:r w:rsidRPr="001C2A5E">
        <w:rPr>
          <w:rFonts w:ascii="Arial" w:hAnsi="Arial" w:cs="Arial"/>
        </w:rPr>
        <w:t xml:space="preserve"> </w:t>
      </w:r>
      <w:r>
        <w:rPr>
          <w:rFonts w:ascii="Arial" w:hAnsi="Arial" w:cs="Arial"/>
        </w:rPr>
        <w:t xml:space="preserve"> </w:t>
      </w:r>
      <w:r w:rsidRPr="001C2A5E">
        <w:rPr>
          <w:rFonts w:ascii="Arial" w:hAnsi="Arial" w:cs="Arial"/>
        </w:rPr>
        <w:t>Intimate care can be defined as any care which involves washing or carrying out a procedure to intimate personal areas which most people usually carry out themselves but some learners are unable to do because of their young age, physical difficulties or other special needs. Examples include care associated with continence and menstrual management as well as day-to-day tasks such as help with washing, toileting or dressing. It also includes supervision of learners involved in intimate self-care.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B9F" w:rsidRPr="003B4DDE" w:rsidRDefault="001B0E2C" w:rsidP="003B4DDE">
    <w:pPr>
      <w:pStyle w:val="Header"/>
      <w:jc w:val="center"/>
      <w:rPr>
        <w:rFonts w:ascii="Arial" w:hAnsi="Arial" w:cs="Arial"/>
      </w:rPr>
    </w:pPr>
    <w:r w:rsidRPr="003B4DDE">
      <w:rPr>
        <w:rFonts w:ascii="Arial" w:hAnsi="Arial" w:cs="Arial"/>
        <w:b/>
        <w:noProof/>
        <w:szCs w:val="28"/>
      </w:rPr>
      <w:drawing>
        <wp:anchor distT="0" distB="0" distL="114300" distR="114300" simplePos="0" relativeHeight="251662336" behindDoc="0" locked="0" layoutInCell="1" allowOverlap="1" wp14:anchorId="19416D2A" wp14:editId="7E05AA16">
          <wp:simplePos x="0" y="0"/>
          <wp:positionH relativeFrom="column">
            <wp:posOffset>4686300</wp:posOffset>
          </wp:positionH>
          <wp:positionV relativeFrom="paragraph">
            <wp:posOffset>-152400</wp:posOffset>
          </wp:positionV>
          <wp:extent cx="1378398" cy="929148"/>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398" cy="929148"/>
                  </a:xfrm>
                  <a:prstGeom prst="rect">
                    <a:avLst/>
                  </a:prstGeom>
                  <a:noFill/>
                </pic:spPr>
              </pic:pic>
            </a:graphicData>
          </a:graphic>
          <wp14:sizeRelH relativeFrom="page">
            <wp14:pctWidth>0</wp14:pctWidth>
          </wp14:sizeRelH>
          <wp14:sizeRelV relativeFrom="page">
            <wp14:pctHeight>0</wp14:pctHeight>
          </wp14:sizeRelV>
        </wp:anchor>
      </w:drawing>
    </w:r>
    <w:r w:rsidRPr="003B4DDE">
      <w:rPr>
        <w:rFonts w:ascii="Arial" w:hAnsi="Arial" w:cs="Arial"/>
        <w:b/>
        <w:noProof/>
        <w:sz w:val="14"/>
        <w:szCs w:val="16"/>
      </w:rPr>
      <w:drawing>
        <wp:anchor distT="0" distB="0" distL="114300" distR="114300" simplePos="0" relativeHeight="251656192" behindDoc="0" locked="0" layoutInCell="1" allowOverlap="1" wp14:anchorId="497582B3" wp14:editId="3C23D9D4">
          <wp:simplePos x="0" y="0"/>
          <wp:positionH relativeFrom="column">
            <wp:posOffset>-922020</wp:posOffset>
          </wp:positionH>
          <wp:positionV relativeFrom="paragraph">
            <wp:posOffset>-182880</wp:posOffset>
          </wp:positionV>
          <wp:extent cx="841375" cy="797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13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DDE" w:rsidRPr="003B4DDE">
      <w:rPr>
        <w:rFonts w:ascii="Arial" w:hAnsi="Arial" w:cs="Arial"/>
      </w:rPr>
      <w:t>Dream, Believe, Achieve, Together</w:t>
    </w:r>
  </w:p>
  <w:p w:rsidR="00301B9F" w:rsidRDefault="00301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10"/>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6"/>
    <w:multiLevelType w:val="singleLevel"/>
    <w:tmpl w:val="00000006"/>
    <w:name w:val="WW8Num17"/>
    <w:lvl w:ilvl="0">
      <w:start w:val="1"/>
      <w:numFmt w:val="bullet"/>
      <w:lvlText w:val=""/>
      <w:lvlJc w:val="left"/>
      <w:pPr>
        <w:tabs>
          <w:tab w:val="num" w:pos="360"/>
        </w:tabs>
        <w:ind w:left="360" w:hanging="360"/>
      </w:pPr>
      <w:rPr>
        <w:rFonts w:ascii="Symbol" w:hAnsi="Symbol"/>
      </w:rPr>
    </w:lvl>
  </w:abstractNum>
  <w:abstractNum w:abstractNumId="4" w15:restartNumberingAfterBreak="0">
    <w:nsid w:val="00E579BC"/>
    <w:multiLevelType w:val="hybridMultilevel"/>
    <w:tmpl w:val="89E2477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2AB05CC"/>
    <w:multiLevelType w:val="hybridMultilevel"/>
    <w:tmpl w:val="7650581E"/>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051649EB"/>
    <w:multiLevelType w:val="hybridMultilevel"/>
    <w:tmpl w:val="141CCD46"/>
    <w:lvl w:ilvl="0" w:tplc="63426074">
      <w:start w:val="1"/>
      <w:numFmt w:val="decimal"/>
      <w:lvlText w:val="%1."/>
      <w:lvlJc w:val="left"/>
      <w:pPr>
        <w:ind w:left="360" w:hanging="360"/>
      </w:pPr>
      <w:rPr>
        <w:rFonts w:hint="default"/>
        <w:b/>
        <w:color w:val="auto"/>
        <w:sz w:val="24"/>
        <w:szCs w:val="24"/>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360"/>
      </w:pPr>
      <w:rPr>
        <w:rFont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6B6259"/>
    <w:multiLevelType w:val="hybridMultilevel"/>
    <w:tmpl w:val="74601154"/>
    <w:lvl w:ilvl="0" w:tplc="0809001B">
      <w:start w:val="1"/>
      <w:numFmt w:val="lowerRoman"/>
      <w:lvlText w:val="%1."/>
      <w:lvlJc w:val="right"/>
      <w:pPr>
        <w:ind w:left="1593" w:hanging="360"/>
      </w:pPr>
      <w:rPr>
        <w:rFonts w:hint="default"/>
      </w:rPr>
    </w:lvl>
    <w:lvl w:ilvl="1" w:tplc="08090003">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8" w15:restartNumberingAfterBreak="0">
    <w:nsid w:val="0E6E34EB"/>
    <w:multiLevelType w:val="hybridMultilevel"/>
    <w:tmpl w:val="C6344A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77B7355"/>
    <w:multiLevelType w:val="hybridMultilevel"/>
    <w:tmpl w:val="26C021D8"/>
    <w:lvl w:ilvl="0" w:tplc="E5384F22">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E731AF"/>
    <w:multiLevelType w:val="hybridMultilevel"/>
    <w:tmpl w:val="EA8CBC90"/>
    <w:lvl w:ilvl="0" w:tplc="08090017">
      <w:start w:val="1"/>
      <w:numFmt w:val="lowerLetter"/>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 w15:restartNumberingAfterBreak="0">
    <w:nsid w:val="1DC96886"/>
    <w:multiLevelType w:val="hybridMultilevel"/>
    <w:tmpl w:val="39F6DCB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63E5282"/>
    <w:multiLevelType w:val="hybridMultilevel"/>
    <w:tmpl w:val="CF188B0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88827C4"/>
    <w:multiLevelType w:val="hybridMultilevel"/>
    <w:tmpl w:val="824AB3F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C61495C"/>
    <w:multiLevelType w:val="hybridMultilevel"/>
    <w:tmpl w:val="07B025C4"/>
    <w:lvl w:ilvl="0" w:tplc="0809001B">
      <w:start w:val="1"/>
      <w:numFmt w:val="lowerRoman"/>
      <w:lvlText w:val="%1."/>
      <w:lvlJc w:val="right"/>
      <w:pPr>
        <w:ind w:left="1593" w:hanging="360"/>
      </w:pPr>
      <w:rPr>
        <w:rFonts w:hint="default"/>
      </w:rPr>
    </w:lvl>
    <w:lvl w:ilvl="1" w:tplc="08090003">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15" w15:restartNumberingAfterBreak="0">
    <w:nsid w:val="30666AF6"/>
    <w:multiLevelType w:val="hybridMultilevel"/>
    <w:tmpl w:val="74E0597A"/>
    <w:lvl w:ilvl="0" w:tplc="0809001B">
      <w:start w:val="1"/>
      <w:numFmt w:val="lowerRoman"/>
      <w:lvlText w:val="%1."/>
      <w:lvlJc w:val="right"/>
      <w:pPr>
        <w:ind w:left="1080" w:hanging="360"/>
      </w:pPr>
      <w:rPr>
        <w:rFonts w:hint="default"/>
      </w:rPr>
    </w:lvl>
    <w:lvl w:ilvl="1" w:tplc="0809001B">
      <w:start w:val="1"/>
      <w:numFmt w:val="lowerRoman"/>
      <w:lvlText w:val="%2."/>
      <w:lvlJc w:val="right"/>
      <w:pPr>
        <w:ind w:left="1800" w:hanging="360"/>
      </w:pPr>
      <w:rPr>
        <w:rFont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7FF695F"/>
    <w:multiLevelType w:val="hybridMultilevel"/>
    <w:tmpl w:val="43B4D912"/>
    <w:lvl w:ilvl="0" w:tplc="0809001B">
      <w:start w:val="1"/>
      <w:numFmt w:val="lowerRoman"/>
      <w:lvlText w:val="%1."/>
      <w:lvlJc w:val="righ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7" w15:restartNumberingAfterBreak="0">
    <w:nsid w:val="3C25287B"/>
    <w:multiLevelType w:val="hybridMultilevel"/>
    <w:tmpl w:val="840E8CBE"/>
    <w:lvl w:ilvl="0" w:tplc="0809000F">
      <w:start w:val="1"/>
      <w:numFmt w:val="decimal"/>
      <w:lvlText w:val="%1."/>
      <w:lvlJc w:val="left"/>
      <w:pPr>
        <w:ind w:left="2682" w:hanging="360"/>
      </w:pPr>
      <w:rPr>
        <w:rFonts w:hint="default"/>
      </w:rPr>
    </w:lvl>
    <w:lvl w:ilvl="1" w:tplc="08090003" w:tentative="1">
      <w:start w:val="1"/>
      <w:numFmt w:val="bullet"/>
      <w:lvlText w:val="o"/>
      <w:lvlJc w:val="left"/>
      <w:pPr>
        <w:ind w:left="3402" w:hanging="360"/>
      </w:pPr>
      <w:rPr>
        <w:rFonts w:ascii="Courier New" w:hAnsi="Courier New" w:cs="Courier New" w:hint="default"/>
      </w:rPr>
    </w:lvl>
    <w:lvl w:ilvl="2" w:tplc="08090005" w:tentative="1">
      <w:start w:val="1"/>
      <w:numFmt w:val="bullet"/>
      <w:lvlText w:val=""/>
      <w:lvlJc w:val="left"/>
      <w:pPr>
        <w:ind w:left="4122" w:hanging="360"/>
      </w:pPr>
      <w:rPr>
        <w:rFonts w:ascii="Wingdings" w:hAnsi="Wingdings" w:hint="default"/>
      </w:rPr>
    </w:lvl>
    <w:lvl w:ilvl="3" w:tplc="08090001" w:tentative="1">
      <w:start w:val="1"/>
      <w:numFmt w:val="bullet"/>
      <w:lvlText w:val=""/>
      <w:lvlJc w:val="left"/>
      <w:pPr>
        <w:ind w:left="4842" w:hanging="360"/>
      </w:pPr>
      <w:rPr>
        <w:rFonts w:ascii="Symbol" w:hAnsi="Symbol" w:hint="default"/>
      </w:rPr>
    </w:lvl>
    <w:lvl w:ilvl="4" w:tplc="08090003" w:tentative="1">
      <w:start w:val="1"/>
      <w:numFmt w:val="bullet"/>
      <w:lvlText w:val="o"/>
      <w:lvlJc w:val="left"/>
      <w:pPr>
        <w:ind w:left="5562" w:hanging="360"/>
      </w:pPr>
      <w:rPr>
        <w:rFonts w:ascii="Courier New" w:hAnsi="Courier New" w:cs="Courier New" w:hint="default"/>
      </w:rPr>
    </w:lvl>
    <w:lvl w:ilvl="5" w:tplc="08090005" w:tentative="1">
      <w:start w:val="1"/>
      <w:numFmt w:val="bullet"/>
      <w:lvlText w:val=""/>
      <w:lvlJc w:val="left"/>
      <w:pPr>
        <w:ind w:left="6282" w:hanging="360"/>
      </w:pPr>
      <w:rPr>
        <w:rFonts w:ascii="Wingdings" w:hAnsi="Wingdings" w:hint="default"/>
      </w:rPr>
    </w:lvl>
    <w:lvl w:ilvl="6" w:tplc="08090001" w:tentative="1">
      <w:start w:val="1"/>
      <w:numFmt w:val="bullet"/>
      <w:lvlText w:val=""/>
      <w:lvlJc w:val="left"/>
      <w:pPr>
        <w:ind w:left="7002" w:hanging="360"/>
      </w:pPr>
      <w:rPr>
        <w:rFonts w:ascii="Symbol" w:hAnsi="Symbol" w:hint="default"/>
      </w:rPr>
    </w:lvl>
    <w:lvl w:ilvl="7" w:tplc="08090003" w:tentative="1">
      <w:start w:val="1"/>
      <w:numFmt w:val="bullet"/>
      <w:lvlText w:val="o"/>
      <w:lvlJc w:val="left"/>
      <w:pPr>
        <w:ind w:left="7722" w:hanging="360"/>
      </w:pPr>
      <w:rPr>
        <w:rFonts w:ascii="Courier New" w:hAnsi="Courier New" w:cs="Courier New" w:hint="default"/>
      </w:rPr>
    </w:lvl>
    <w:lvl w:ilvl="8" w:tplc="08090005" w:tentative="1">
      <w:start w:val="1"/>
      <w:numFmt w:val="bullet"/>
      <w:lvlText w:val=""/>
      <w:lvlJc w:val="left"/>
      <w:pPr>
        <w:ind w:left="8442" w:hanging="360"/>
      </w:pPr>
      <w:rPr>
        <w:rFonts w:ascii="Wingdings" w:hAnsi="Wingdings" w:hint="default"/>
      </w:rPr>
    </w:lvl>
  </w:abstractNum>
  <w:abstractNum w:abstractNumId="18" w15:restartNumberingAfterBreak="0">
    <w:nsid w:val="3DE66B31"/>
    <w:multiLevelType w:val="hybridMultilevel"/>
    <w:tmpl w:val="FC56089E"/>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9" w15:restartNumberingAfterBreak="0">
    <w:nsid w:val="3EFD30E0"/>
    <w:multiLevelType w:val="hybridMultilevel"/>
    <w:tmpl w:val="7174DB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102107"/>
    <w:multiLevelType w:val="hybridMultilevel"/>
    <w:tmpl w:val="9DF681D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8431FE"/>
    <w:multiLevelType w:val="hybridMultilevel"/>
    <w:tmpl w:val="E61AEE98"/>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700702"/>
    <w:multiLevelType w:val="hybridMultilevel"/>
    <w:tmpl w:val="EE8A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12F00"/>
    <w:multiLevelType w:val="hybridMultilevel"/>
    <w:tmpl w:val="7D78FC46"/>
    <w:lvl w:ilvl="0" w:tplc="0809001B">
      <w:start w:val="1"/>
      <w:numFmt w:val="lowerRoman"/>
      <w:lvlText w:val="%1."/>
      <w:lvlJc w:val="right"/>
      <w:pPr>
        <w:ind w:left="1440" w:hanging="360"/>
      </w:pPr>
      <w:rPr>
        <w:rFonts w:hint="default"/>
        <w:sz w:val="24"/>
        <w:szCs w:val="24"/>
      </w:rPr>
    </w:lvl>
    <w:lvl w:ilvl="1" w:tplc="0809001B">
      <w:start w:val="1"/>
      <w:numFmt w:val="lowerRoman"/>
      <w:lvlText w:val="%2."/>
      <w:lvlJc w:val="right"/>
      <w:pPr>
        <w:ind w:left="2160" w:hanging="360"/>
      </w:pPr>
      <w:rPr>
        <w:rFonts w:hint="default"/>
      </w:rPr>
    </w:lvl>
    <w:lvl w:ilvl="2" w:tplc="8944732E">
      <w:start w:val="1"/>
      <w:numFmt w:val="bullet"/>
      <w:lvlText w:val=""/>
      <w:lvlJc w:val="left"/>
      <w:pPr>
        <w:ind w:left="2880" w:hanging="360"/>
      </w:pPr>
      <w:rPr>
        <w:rFonts w:ascii="Symbol" w:hAnsi="Symbol" w:hint="default"/>
        <w:color w:val="215868" w:themeColor="accent5" w:themeShade="80"/>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B4536E5"/>
    <w:multiLevelType w:val="hybridMultilevel"/>
    <w:tmpl w:val="73889D9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B576CE4"/>
    <w:multiLevelType w:val="singleLevel"/>
    <w:tmpl w:val="0809000F"/>
    <w:lvl w:ilvl="0">
      <w:start w:val="1"/>
      <w:numFmt w:val="decimal"/>
      <w:lvlText w:val="%1."/>
      <w:lvlJc w:val="left"/>
      <w:pPr>
        <w:tabs>
          <w:tab w:val="num" w:pos="360"/>
        </w:tabs>
        <w:ind w:left="360" w:hanging="360"/>
      </w:pPr>
      <w:rPr>
        <w:rFonts w:hint="default"/>
      </w:rPr>
    </w:lvl>
  </w:abstractNum>
  <w:abstractNum w:abstractNumId="26" w15:restartNumberingAfterBreak="0">
    <w:nsid w:val="723B04A0"/>
    <w:multiLevelType w:val="hybridMultilevel"/>
    <w:tmpl w:val="0606521E"/>
    <w:lvl w:ilvl="0" w:tplc="BC885AD2">
      <w:start w:val="1"/>
      <w:numFmt w:val="lowerRoman"/>
      <w:lvlText w:val="%1."/>
      <w:lvlJc w:val="righ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4D1368F"/>
    <w:multiLevelType w:val="hybridMultilevel"/>
    <w:tmpl w:val="84EA9754"/>
    <w:lvl w:ilvl="0" w:tplc="63426074">
      <w:start w:val="1"/>
      <w:numFmt w:val="decimal"/>
      <w:lvlText w:val="%1."/>
      <w:lvlJc w:val="left"/>
      <w:pPr>
        <w:ind w:left="360" w:hanging="360"/>
      </w:pPr>
      <w:rPr>
        <w:rFonts w:hint="default"/>
        <w:b/>
        <w:color w:val="auto"/>
        <w:sz w:val="24"/>
        <w:szCs w:val="24"/>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360"/>
      </w:pPr>
      <w:rPr>
        <w:rFont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8"/>
  </w:num>
  <w:num w:numId="3">
    <w:abstractNumId w:val="24"/>
  </w:num>
  <w:num w:numId="4">
    <w:abstractNumId w:val="11"/>
  </w:num>
  <w:num w:numId="5">
    <w:abstractNumId w:val="12"/>
  </w:num>
  <w:num w:numId="6">
    <w:abstractNumId w:val="26"/>
  </w:num>
  <w:num w:numId="7">
    <w:abstractNumId w:val="5"/>
  </w:num>
  <w:num w:numId="8">
    <w:abstractNumId w:val="13"/>
  </w:num>
  <w:num w:numId="9">
    <w:abstractNumId w:val="16"/>
  </w:num>
  <w:num w:numId="10">
    <w:abstractNumId w:val="17"/>
  </w:num>
  <w:num w:numId="11">
    <w:abstractNumId w:val="23"/>
  </w:num>
  <w:num w:numId="12">
    <w:abstractNumId w:val="9"/>
  </w:num>
  <w:num w:numId="13">
    <w:abstractNumId w:val="6"/>
  </w:num>
  <w:num w:numId="14">
    <w:abstractNumId w:val="27"/>
  </w:num>
  <w:num w:numId="15">
    <w:abstractNumId w:val="15"/>
  </w:num>
  <w:num w:numId="16">
    <w:abstractNumId w:val="20"/>
  </w:num>
  <w:num w:numId="17">
    <w:abstractNumId w:val="7"/>
  </w:num>
  <w:num w:numId="18">
    <w:abstractNumId w:val="14"/>
  </w:num>
  <w:num w:numId="19">
    <w:abstractNumId w:val="4"/>
  </w:num>
  <w:num w:numId="20">
    <w:abstractNumId w:val="18"/>
  </w:num>
  <w:num w:numId="21">
    <w:abstractNumId w:val="19"/>
  </w:num>
  <w:num w:numId="22">
    <w:abstractNumId w:val="10"/>
  </w:num>
  <w:num w:numId="23">
    <w:abstractNumId w:val="25"/>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63"/>
    <w:rsid w:val="00051E13"/>
    <w:rsid w:val="000A6397"/>
    <w:rsid w:val="000C3637"/>
    <w:rsid w:val="000E2493"/>
    <w:rsid w:val="000F2D70"/>
    <w:rsid w:val="001A54BE"/>
    <w:rsid w:val="001B0E2C"/>
    <w:rsid w:val="001C7F9E"/>
    <w:rsid w:val="00230A57"/>
    <w:rsid w:val="002E5F40"/>
    <w:rsid w:val="002F3D8E"/>
    <w:rsid w:val="00301B9F"/>
    <w:rsid w:val="003262B7"/>
    <w:rsid w:val="00340535"/>
    <w:rsid w:val="003B4DDE"/>
    <w:rsid w:val="0045576C"/>
    <w:rsid w:val="004A0121"/>
    <w:rsid w:val="004B7BD8"/>
    <w:rsid w:val="004C4D34"/>
    <w:rsid w:val="005111D5"/>
    <w:rsid w:val="005470F2"/>
    <w:rsid w:val="005C20D2"/>
    <w:rsid w:val="0061052D"/>
    <w:rsid w:val="00672363"/>
    <w:rsid w:val="0067614F"/>
    <w:rsid w:val="006907C1"/>
    <w:rsid w:val="00707D8C"/>
    <w:rsid w:val="007B4B8C"/>
    <w:rsid w:val="007C16C7"/>
    <w:rsid w:val="007D002B"/>
    <w:rsid w:val="007E6896"/>
    <w:rsid w:val="0081762D"/>
    <w:rsid w:val="00854CC1"/>
    <w:rsid w:val="00912708"/>
    <w:rsid w:val="009C2296"/>
    <w:rsid w:val="009C7CF0"/>
    <w:rsid w:val="009D1C3C"/>
    <w:rsid w:val="00B602E8"/>
    <w:rsid w:val="00B93CD8"/>
    <w:rsid w:val="00BE4E86"/>
    <w:rsid w:val="00C33790"/>
    <w:rsid w:val="00CD0BDC"/>
    <w:rsid w:val="00D15757"/>
    <w:rsid w:val="00D91187"/>
    <w:rsid w:val="00DC1A6F"/>
    <w:rsid w:val="00E737B7"/>
    <w:rsid w:val="00EF03D4"/>
    <w:rsid w:val="00F330CD"/>
    <w:rsid w:val="00FD0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06BBB"/>
  <w15:docId w15:val="{7D91E95F-252B-44C6-962E-3A9173F1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363"/>
    <w:rPr>
      <w:sz w:val="24"/>
    </w:rPr>
  </w:style>
  <w:style w:type="paragraph" w:styleId="Heading1">
    <w:name w:val="heading 1"/>
    <w:basedOn w:val="Normal"/>
    <w:next w:val="Normal"/>
    <w:link w:val="Heading1Char"/>
    <w:uiPriority w:val="9"/>
    <w:qFormat/>
    <w:rsid w:val="006105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7D002B"/>
    <w:pPr>
      <w:keepNext/>
      <w:jc w:val="center"/>
      <w:outlineLvl w:val="1"/>
    </w:pPr>
    <w:rPr>
      <w:rFonts w:ascii="Arial" w:hAnsi="Arial"/>
      <w:spacing w:val="-5"/>
      <w:sz w:val="28"/>
      <w:lang w:eastAsia="en-US"/>
    </w:rPr>
  </w:style>
  <w:style w:type="paragraph" w:styleId="Heading3">
    <w:name w:val="heading 3"/>
    <w:basedOn w:val="Normal"/>
    <w:next w:val="Normal"/>
    <w:link w:val="Heading3Char"/>
    <w:uiPriority w:val="9"/>
    <w:unhideWhenUsed/>
    <w:qFormat/>
    <w:rsid w:val="0061052D"/>
    <w:pPr>
      <w:spacing w:line="264" w:lineRule="auto"/>
      <w:outlineLvl w:val="2"/>
    </w:pPr>
    <w:rPr>
      <w:rFonts w:asciiTheme="minorHAnsi" w:eastAsiaTheme="minorEastAsia" w:hAnsiTheme="minorHAnsi" w:cstheme="minorBidi"/>
      <w:b/>
      <w:color w:val="215868" w:themeColor="accent5" w:themeShade="8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72363"/>
    <w:rPr>
      <w:color w:val="0000FF"/>
      <w:u w:val="single"/>
    </w:rPr>
  </w:style>
  <w:style w:type="paragraph" w:styleId="BalloonText">
    <w:name w:val="Balloon Text"/>
    <w:basedOn w:val="Normal"/>
    <w:link w:val="BalloonTextChar"/>
    <w:uiPriority w:val="99"/>
    <w:rsid w:val="00672363"/>
    <w:rPr>
      <w:rFonts w:ascii="Tahoma" w:hAnsi="Tahoma" w:cs="Tahoma"/>
      <w:sz w:val="16"/>
      <w:szCs w:val="16"/>
    </w:rPr>
  </w:style>
  <w:style w:type="character" w:customStyle="1" w:styleId="BalloonTextChar">
    <w:name w:val="Balloon Text Char"/>
    <w:basedOn w:val="DefaultParagraphFont"/>
    <w:link w:val="BalloonText"/>
    <w:uiPriority w:val="99"/>
    <w:rsid w:val="00672363"/>
    <w:rPr>
      <w:rFonts w:ascii="Tahoma" w:hAnsi="Tahoma" w:cs="Tahoma"/>
      <w:sz w:val="16"/>
      <w:szCs w:val="16"/>
    </w:rPr>
  </w:style>
  <w:style w:type="paragraph" w:styleId="Header">
    <w:name w:val="header"/>
    <w:basedOn w:val="Normal"/>
    <w:link w:val="HeaderChar"/>
    <w:uiPriority w:val="99"/>
    <w:rsid w:val="00301B9F"/>
    <w:pPr>
      <w:tabs>
        <w:tab w:val="center" w:pos="4513"/>
        <w:tab w:val="right" w:pos="9026"/>
      </w:tabs>
    </w:pPr>
  </w:style>
  <w:style w:type="character" w:customStyle="1" w:styleId="HeaderChar">
    <w:name w:val="Header Char"/>
    <w:basedOn w:val="DefaultParagraphFont"/>
    <w:link w:val="Header"/>
    <w:uiPriority w:val="99"/>
    <w:rsid w:val="00301B9F"/>
    <w:rPr>
      <w:sz w:val="24"/>
    </w:rPr>
  </w:style>
  <w:style w:type="paragraph" w:styleId="Footer">
    <w:name w:val="footer"/>
    <w:basedOn w:val="Normal"/>
    <w:link w:val="FooterChar"/>
    <w:uiPriority w:val="99"/>
    <w:rsid w:val="00301B9F"/>
    <w:pPr>
      <w:tabs>
        <w:tab w:val="center" w:pos="4513"/>
        <w:tab w:val="right" w:pos="9026"/>
      </w:tabs>
    </w:pPr>
  </w:style>
  <w:style w:type="character" w:customStyle="1" w:styleId="FooterChar">
    <w:name w:val="Footer Char"/>
    <w:basedOn w:val="DefaultParagraphFont"/>
    <w:link w:val="Footer"/>
    <w:uiPriority w:val="99"/>
    <w:rsid w:val="00301B9F"/>
    <w:rPr>
      <w:sz w:val="24"/>
    </w:rPr>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
    <w:basedOn w:val="Normal"/>
    <w:link w:val="ListParagraphChar"/>
    <w:uiPriority w:val="34"/>
    <w:qFormat/>
    <w:rsid w:val="00230A57"/>
    <w:pPr>
      <w:spacing w:after="200" w:line="276" w:lineRule="auto"/>
      <w:ind w:left="720"/>
      <w:contextualSpacing/>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230A57"/>
    <w:rPr>
      <w:b/>
      <w:bCs/>
    </w:rPr>
  </w:style>
  <w:style w:type="character" w:customStyle="1" w:styleId="Heading2Char">
    <w:name w:val="Heading 2 Char"/>
    <w:basedOn w:val="DefaultParagraphFont"/>
    <w:link w:val="Heading2"/>
    <w:uiPriority w:val="9"/>
    <w:rsid w:val="007D002B"/>
    <w:rPr>
      <w:rFonts w:ascii="Arial" w:hAnsi="Arial"/>
      <w:spacing w:val="-5"/>
      <w:sz w:val="28"/>
      <w:lang w:eastAsia="en-US"/>
    </w:rPr>
  </w:style>
  <w:style w:type="paragraph" w:customStyle="1" w:styleId="alcpbodytext">
    <w:name w:val="alcpbodytext"/>
    <w:basedOn w:val="Normal"/>
    <w:uiPriority w:val="99"/>
    <w:rsid w:val="007D002B"/>
    <w:pPr>
      <w:ind w:left="680" w:hanging="680"/>
    </w:pPr>
    <w:rPr>
      <w:rFonts w:ascii="MyriadMM-Light" w:hAnsi="MyriadMM-Light"/>
      <w:color w:val="000000"/>
      <w:sz w:val="22"/>
      <w:szCs w:val="22"/>
      <w:lang w:eastAsia="en-US"/>
    </w:rPr>
  </w:style>
  <w:style w:type="paragraph" w:customStyle="1" w:styleId="Default">
    <w:name w:val="Default"/>
    <w:rsid w:val="007D002B"/>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1052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1052D"/>
    <w:rPr>
      <w:rFonts w:asciiTheme="minorHAnsi" w:eastAsiaTheme="minorEastAsia" w:hAnsiTheme="minorHAnsi" w:cstheme="minorBidi"/>
      <w:b/>
      <w:color w:val="215868" w:themeColor="accent5" w:themeShade="80"/>
      <w:sz w:val="24"/>
      <w:szCs w:val="26"/>
      <w:lang w:eastAsia="en-US"/>
    </w:rPr>
  </w:style>
  <w:style w:type="character" w:styleId="CommentReference">
    <w:name w:val="annotation reference"/>
    <w:basedOn w:val="DefaultParagraphFont"/>
    <w:uiPriority w:val="99"/>
    <w:unhideWhenUsed/>
    <w:rsid w:val="0061052D"/>
    <w:rPr>
      <w:sz w:val="16"/>
      <w:szCs w:val="16"/>
    </w:rPr>
  </w:style>
  <w:style w:type="paragraph" w:styleId="CommentText">
    <w:name w:val="annotation text"/>
    <w:basedOn w:val="Normal"/>
    <w:link w:val="CommentTextChar"/>
    <w:uiPriority w:val="99"/>
    <w:unhideWhenUsed/>
    <w:rsid w:val="0061052D"/>
    <w:pPr>
      <w:spacing w:after="20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61052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61052D"/>
    <w:rPr>
      <w:b/>
      <w:bCs/>
    </w:rPr>
  </w:style>
  <w:style w:type="character" w:customStyle="1" w:styleId="CommentSubjectChar">
    <w:name w:val="Comment Subject Char"/>
    <w:basedOn w:val="CommentTextChar"/>
    <w:link w:val="CommentSubject"/>
    <w:uiPriority w:val="99"/>
    <w:rsid w:val="0061052D"/>
    <w:rPr>
      <w:rFonts w:asciiTheme="minorHAnsi" w:eastAsiaTheme="minorHAnsi" w:hAnsiTheme="minorHAnsi" w:cstheme="minorBidi"/>
      <w:b/>
      <w:bCs/>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OBC Bullet Char"/>
    <w:basedOn w:val="DefaultParagraphFont"/>
    <w:link w:val="ListParagraph"/>
    <w:uiPriority w:val="34"/>
    <w:qFormat/>
    <w:locked/>
    <w:rsid w:val="0061052D"/>
    <w:rPr>
      <w:rFonts w:asciiTheme="minorHAnsi" w:eastAsiaTheme="minorHAnsi" w:hAnsiTheme="minorHAnsi" w:cstheme="minorBidi"/>
      <w:sz w:val="22"/>
      <w:szCs w:val="22"/>
      <w:lang w:eastAsia="en-US"/>
    </w:rPr>
  </w:style>
  <w:style w:type="character" w:styleId="FootnoteReference">
    <w:name w:val="footnote reference"/>
    <w:basedOn w:val="DefaultParagraphFont"/>
    <w:uiPriority w:val="99"/>
    <w:unhideWhenUsed/>
    <w:rsid w:val="0061052D"/>
    <w:rPr>
      <w:vertAlign w:val="superscript"/>
    </w:rPr>
  </w:style>
  <w:style w:type="paragraph" w:styleId="FootnoteText">
    <w:name w:val="footnote text"/>
    <w:basedOn w:val="Normal"/>
    <w:link w:val="FootnoteTextChar"/>
    <w:uiPriority w:val="99"/>
    <w:unhideWhenUsed/>
    <w:rsid w:val="0061052D"/>
    <w:rPr>
      <w:rFonts w:asciiTheme="minorHAnsi" w:eastAsiaTheme="minorEastAsia" w:hAnsiTheme="minorHAnsi" w:cstheme="minorBidi"/>
      <w:sz w:val="20"/>
      <w:lang w:eastAsia="en-US"/>
    </w:rPr>
  </w:style>
  <w:style w:type="character" w:customStyle="1" w:styleId="FootnoteTextChar">
    <w:name w:val="Footnote Text Char"/>
    <w:basedOn w:val="DefaultParagraphFont"/>
    <w:link w:val="FootnoteText"/>
    <w:uiPriority w:val="99"/>
    <w:rsid w:val="0061052D"/>
    <w:rPr>
      <w:rFonts w:asciiTheme="minorHAnsi" w:eastAsiaTheme="minorEastAsia" w:hAnsiTheme="minorHAnsi" w:cstheme="minorBidi"/>
      <w:lang w:eastAsia="en-US"/>
    </w:rPr>
  </w:style>
  <w:style w:type="paragraph" w:customStyle="1" w:styleId="Normal1">
    <w:name w:val="Normal1"/>
    <w:basedOn w:val="Normal"/>
    <w:rsid w:val="0061052D"/>
    <w:pPr>
      <w:spacing w:after="200" w:line="260" w:lineRule="atLeast"/>
    </w:pPr>
    <w:rPr>
      <w:rFonts w:ascii="Calibri" w:hAnsi="Calibri"/>
      <w:sz w:val="22"/>
      <w:szCs w:val="22"/>
    </w:rPr>
  </w:style>
  <w:style w:type="paragraph" w:customStyle="1" w:styleId="list0020paragraph">
    <w:name w:val="list_0020paragraph"/>
    <w:basedOn w:val="Normal"/>
    <w:rsid w:val="0061052D"/>
    <w:pPr>
      <w:spacing w:after="200" w:line="260" w:lineRule="atLeast"/>
      <w:ind w:left="720"/>
    </w:pPr>
    <w:rPr>
      <w:rFonts w:ascii="Calibri" w:hAnsi="Calibri"/>
      <w:sz w:val="22"/>
      <w:szCs w:val="22"/>
    </w:rPr>
  </w:style>
  <w:style w:type="character" w:customStyle="1" w:styleId="normalchar1">
    <w:name w:val="normal__char1"/>
    <w:rsid w:val="0061052D"/>
    <w:rPr>
      <w:rFonts w:ascii="Calibri" w:hAnsi="Calibri" w:hint="default"/>
      <w:strike w:val="0"/>
      <w:dstrike w:val="0"/>
      <w:sz w:val="22"/>
      <w:szCs w:val="22"/>
      <w:u w:val="none"/>
      <w:effect w:val="none"/>
    </w:rPr>
  </w:style>
  <w:style w:type="character" w:customStyle="1" w:styleId="list0020paragraphchar1">
    <w:name w:val="list_0020paragraph__char1"/>
    <w:rsid w:val="0061052D"/>
    <w:rPr>
      <w:rFonts w:ascii="Calibri" w:hAnsi="Calibri" w:hint="default"/>
      <w:strike w:val="0"/>
      <w:dstrike w:val="0"/>
      <w:sz w:val="22"/>
      <w:szCs w:val="22"/>
      <w:u w:val="none"/>
      <w:effect w:val="none"/>
    </w:rPr>
  </w:style>
  <w:style w:type="paragraph" w:styleId="BodyText">
    <w:name w:val="Body Text"/>
    <w:basedOn w:val="Normal"/>
    <w:link w:val="BodyTextChar"/>
    <w:rsid w:val="0061052D"/>
    <w:pPr>
      <w:jc w:val="center"/>
    </w:pPr>
    <w:rPr>
      <w:rFonts w:ascii="Arial" w:hAnsi="Arial"/>
      <w:b/>
      <w:snapToGrid w:val="0"/>
      <w:sz w:val="44"/>
      <w:lang w:eastAsia="en-US"/>
    </w:rPr>
  </w:style>
  <w:style w:type="character" w:customStyle="1" w:styleId="BodyTextChar">
    <w:name w:val="Body Text Char"/>
    <w:basedOn w:val="DefaultParagraphFont"/>
    <w:link w:val="BodyText"/>
    <w:rsid w:val="0061052D"/>
    <w:rPr>
      <w:rFonts w:ascii="Arial" w:hAnsi="Arial"/>
      <w:b/>
      <w:snapToGrid w:val="0"/>
      <w:sz w:val="44"/>
      <w:lang w:eastAsia="en-US"/>
    </w:rPr>
  </w:style>
  <w:style w:type="character" w:styleId="FollowedHyperlink">
    <w:name w:val="FollowedHyperlink"/>
    <w:basedOn w:val="DefaultParagraphFont"/>
    <w:uiPriority w:val="99"/>
    <w:unhideWhenUsed/>
    <w:rsid w:val="0061052D"/>
    <w:rPr>
      <w:color w:val="800080" w:themeColor="followedHyperlink"/>
      <w:u w:val="single"/>
    </w:rPr>
  </w:style>
  <w:style w:type="paragraph" w:styleId="NormalWeb">
    <w:name w:val="Normal (Web)"/>
    <w:basedOn w:val="Normal"/>
    <w:uiPriority w:val="99"/>
    <w:unhideWhenUsed/>
    <w:rsid w:val="009C2296"/>
    <w:pPr>
      <w:spacing w:before="100" w:beforeAutospacing="1" w:after="100" w:afterAutospacing="1"/>
    </w:pPr>
    <w:rPr>
      <w:szCs w:val="24"/>
    </w:rPr>
  </w:style>
  <w:style w:type="paragraph" w:styleId="Title">
    <w:name w:val="Title"/>
    <w:basedOn w:val="Normal"/>
    <w:link w:val="TitleChar"/>
    <w:qFormat/>
    <w:rsid w:val="00EF03D4"/>
    <w:pPr>
      <w:jc w:val="center"/>
    </w:pPr>
    <w:rPr>
      <w:b/>
      <w:smallCaps/>
      <w:sz w:val="18"/>
    </w:rPr>
  </w:style>
  <w:style w:type="character" w:customStyle="1" w:styleId="TitleChar">
    <w:name w:val="Title Char"/>
    <w:basedOn w:val="DefaultParagraphFont"/>
    <w:link w:val="Title"/>
    <w:rsid w:val="00EF03D4"/>
    <w:rPr>
      <w:b/>
      <w:smallCaps/>
      <w:sz w:val="18"/>
    </w:rPr>
  </w:style>
  <w:style w:type="paragraph" w:styleId="BodyTextIndent">
    <w:name w:val="Body Text Indent"/>
    <w:basedOn w:val="Normal"/>
    <w:link w:val="BodyTextIndentChar"/>
    <w:rsid w:val="00EF03D4"/>
    <w:pPr>
      <w:spacing w:after="120"/>
      <w:ind w:left="283"/>
    </w:pPr>
    <w:rPr>
      <w:szCs w:val="24"/>
    </w:rPr>
  </w:style>
  <w:style w:type="character" w:customStyle="1" w:styleId="BodyTextIndentChar">
    <w:name w:val="Body Text Indent Char"/>
    <w:basedOn w:val="DefaultParagraphFont"/>
    <w:link w:val="BodyTextIndent"/>
    <w:rsid w:val="00EF03D4"/>
    <w:rPr>
      <w:sz w:val="24"/>
      <w:szCs w:val="24"/>
    </w:rPr>
  </w:style>
  <w:style w:type="paragraph" w:styleId="BodyTextIndent2">
    <w:name w:val="Body Text Indent 2"/>
    <w:basedOn w:val="Normal"/>
    <w:link w:val="BodyTextIndent2Char"/>
    <w:rsid w:val="00EF03D4"/>
    <w:pPr>
      <w:spacing w:after="120" w:line="480" w:lineRule="auto"/>
      <w:ind w:left="283"/>
    </w:pPr>
    <w:rPr>
      <w:szCs w:val="24"/>
    </w:rPr>
  </w:style>
  <w:style w:type="character" w:customStyle="1" w:styleId="BodyTextIndent2Char">
    <w:name w:val="Body Text Indent 2 Char"/>
    <w:basedOn w:val="DefaultParagraphFont"/>
    <w:link w:val="BodyTextIndent2"/>
    <w:rsid w:val="00EF03D4"/>
    <w:rPr>
      <w:sz w:val="24"/>
      <w:szCs w:val="24"/>
    </w:rPr>
  </w:style>
  <w:style w:type="paragraph" w:styleId="BodyTextIndent3">
    <w:name w:val="Body Text Indent 3"/>
    <w:basedOn w:val="Normal"/>
    <w:link w:val="BodyTextIndent3Char"/>
    <w:unhideWhenUsed/>
    <w:rsid w:val="00EF03D4"/>
    <w:pPr>
      <w:spacing w:after="120"/>
      <w:ind w:left="283"/>
    </w:pPr>
    <w:rPr>
      <w:sz w:val="16"/>
      <w:szCs w:val="16"/>
    </w:rPr>
  </w:style>
  <w:style w:type="character" w:customStyle="1" w:styleId="BodyTextIndent3Char">
    <w:name w:val="Body Text Indent 3 Char"/>
    <w:basedOn w:val="DefaultParagraphFont"/>
    <w:link w:val="BodyTextIndent3"/>
    <w:rsid w:val="00EF03D4"/>
    <w:rPr>
      <w:sz w:val="16"/>
      <w:szCs w:val="16"/>
    </w:rPr>
  </w:style>
  <w:style w:type="paragraph" w:styleId="BodyText2">
    <w:name w:val="Body Text 2"/>
    <w:basedOn w:val="Normal"/>
    <w:link w:val="BodyText2Char"/>
    <w:semiHidden/>
    <w:unhideWhenUsed/>
    <w:rsid w:val="0045576C"/>
    <w:pPr>
      <w:spacing w:after="120" w:line="480" w:lineRule="auto"/>
    </w:pPr>
  </w:style>
  <w:style w:type="character" w:customStyle="1" w:styleId="BodyText2Char">
    <w:name w:val="Body Text 2 Char"/>
    <w:basedOn w:val="DefaultParagraphFont"/>
    <w:link w:val="BodyText2"/>
    <w:semiHidden/>
    <w:rsid w:val="0045576C"/>
    <w:rPr>
      <w:sz w:val="24"/>
    </w:rPr>
  </w:style>
  <w:style w:type="paragraph" w:customStyle="1" w:styleId="paragraph">
    <w:name w:val="paragraph"/>
    <w:basedOn w:val="Normal"/>
    <w:rsid w:val="009C7CF0"/>
    <w:pPr>
      <w:spacing w:before="100" w:beforeAutospacing="1" w:after="100" w:afterAutospacing="1"/>
    </w:pPr>
    <w:rPr>
      <w:szCs w:val="24"/>
    </w:rPr>
  </w:style>
  <w:style w:type="character" w:customStyle="1" w:styleId="normaltextrun">
    <w:name w:val="normaltextrun"/>
    <w:rsid w:val="009C7CF0"/>
  </w:style>
  <w:style w:type="character" w:customStyle="1" w:styleId="eop">
    <w:name w:val="eop"/>
    <w:rsid w:val="009C7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ing.gov.wales/docs/learningwales/publications/guidance-on-the-use-of-emergency-salbutamol-inhalers-in-schools-in-wales-en.pdf"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www.wales.nhs.uk/sitesplus/documents/888/All%20Wales%20Infection%20Prevention%20and%20Control%20Guidance%20for%20Educational%20Settings_FINALMay%202017x.pdf" TargetMode="External"/><Relationship Id="rId12" Type="http://schemas.openxmlformats.org/officeDocument/2006/relationships/image" Target="cid:image001.png@01D418F5.64A276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gov.wales/topics/educationandskills/publications/guidance/medicalneeds/?lang=en"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gov.wales/docs/dcells/publications/150114-keeping-learners-safe.pdf" TargetMode="External"/><Relationship Id="rId2" Type="http://schemas.openxmlformats.org/officeDocument/2006/relationships/hyperlink" Target="http://learning.gov.wales/docs/learningwales/publications/150909-reviews-toolkit-en.pdf" TargetMode="External"/><Relationship Id="rId1" Type="http://schemas.openxmlformats.org/officeDocument/2006/relationships/hyperlink" Target="http://www.wales.nhs.uk/sitesplus/888/ho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7086</Words>
  <Characters>40395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Knelston Primary School</dc:creator>
  <cp:lastModifiedBy>Jenkins, Philip</cp:lastModifiedBy>
  <cp:revision>2</cp:revision>
  <cp:lastPrinted>2018-05-14T09:46:00Z</cp:lastPrinted>
  <dcterms:created xsi:type="dcterms:W3CDTF">2021-06-23T16:46:00Z</dcterms:created>
  <dcterms:modified xsi:type="dcterms:W3CDTF">2021-06-23T16:46:00Z</dcterms:modified>
</cp:coreProperties>
</file>